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20EC" w:rsidRDefault="00DC20EC" w:rsidP="00DC20EC">
      <w:pPr>
        <w:jc w:val="center"/>
        <w:rPr>
          <w:sz w:val="28"/>
          <w:szCs w:val="28"/>
          <w:lang w:val="kk-KZ"/>
        </w:rPr>
      </w:pPr>
      <w:r>
        <w:rPr>
          <w:sz w:val="28"/>
          <w:szCs w:val="28"/>
          <w:lang w:val="kk-KZ"/>
        </w:rPr>
        <w:t>ҚҰБЫРЛАРДЫҢ ГИДРАВЛИКАЛЫҚ ЕСЕБІ</w:t>
      </w:r>
    </w:p>
    <w:p w:rsidR="00DC20EC" w:rsidRDefault="00DC20EC" w:rsidP="00DC20EC">
      <w:pPr>
        <w:jc w:val="center"/>
        <w:rPr>
          <w:sz w:val="28"/>
          <w:szCs w:val="28"/>
          <w:lang w:val="kk-KZ"/>
        </w:rPr>
      </w:pPr>
    </w:p>
    <w:p w:rsidR="00DC20EC" w:rsidRDefault="00DC20EC" w:rsidP="00DC20EC">
      <w:pPr>
        <w:jc w:val="both"/>
        <w:rPr>
          <w:sz w:val="28"/>
          <w:szCs w:val="28"/>
          <w:lang w:val="kk-KZ"/>
        </w:rPr>
      </w:pPr>
      <w:r>
        <w:rPr>
          <w:sz w:val="28"/>
          <w:szCs w:val="28"/>
          <w:lang w:val="kk-KZ"/>
        </w:rPr>
        <w:tab/>
        <w:t>Жалпы құбырларды тегеуірінді және тегеуірінсіз құбырларға бөліп жіктеуге болады. Тегеуірінсіз құбырлардың гидравликалық есебі ашық арналарды есептегенде қолданылатын тәсілдермен жүргізіледі.</w:t>
      </w:r>
    </w:p>
    <w:p w:rsidR="00DC20EC" w:rsidRDefault="00DC20EC" w:rsidP="00DC20EC">
      <w:pPr>
        <w:jc w:val="both"/>
        <w:rPr>
          <w:sz w:val="28"/>
          <w:szCs w:val="28"/>
          <w:lang w:val="kk-KZ"/>
        </w:rPr>
      </w:pPr>
      <w:r>
        <w:rPr>
          <w:sz w:val="28"/>
          <w:szCs w:val="28"/>
          <w:lang w:val="kk-KZ"/>
        </w:rPr>
        <w:tab/>
        <w:t xml:space="preserve">Тегеуірінді құбырларды келте және ұзын құбырларға бөледі. Келте құбырлар деп тегеуіріннің жергілікті шығындары ағынның (құбырдың) бойындағы тегеуіріннің шығындарының 10 </w:t>
      </w:r>
      <w:r w:rsidRPr="006E1BFA">
        <w:rPr>
          <w:sz w:val="28"/>
          <w:szCs w:val="28"/>
          <w:lang w:val="kk-KZ"/>
        </w:rPr>
        <w:t>%</w:t>
      </w:r>
      <w:r>
        <w:rPr>
          <w:sz w:val="28"/>
          <w:szCs w:val="28"/>
          <w:lang w:val="kk-KZ"/>
        </w:rPr>
        <w:t xml:space="preserve"> -нен асатын құбырларды атайды. Мысалы сорғыш машиналардың (насостардың) соратын құбырлары, қозғалтқыштардың суыту жүйелерінің құбырлары, түрлі машиналардың майлау жүйелеріндегі құбырлар, резервуарлар мен аппараттарды бірін бірімен жалғастыратын құбырлар келте құбырлар болып табылады.</w:t>
      </w:r>
    </w:p>
    <w:p w:rsidR="00DC20EC" w:rsidRDefault="00DC20EC" w:rsidP="00DC20EC">
      <w:pPr>
        <w:jc w:val="both"/>
        <w:rPr>
          <w:sz w:val="28"/>
          <w:szCs w:val="28"/>
          <w:lang w:val="kk-KZ"/>
        </w:rPr>
      </w:pPr>
      <w:r>
        <w:rPr>
          <w:sz w:val="28"/>
          <w:szCs w:val="28"/>
          <w:lang w:val="kk-KZ"/>
        </w:rPr>
        <w:tab/>
        <w:t>Ұзын құбырлар деп сұйық пен газдардың едәуір үлкен арақашықтықтарға айдау үшін қолданылатын, ағынның бойындағы тегеуіріннің шығынымен салыстырғанда жергілікті шығындар оның 10 %-нен аспайтын құбырларды атайды. Мысалы су құбырлар, мұнай немесе газ айдайтын құбырлар ұзын құбырлар болады.</w:t>
      </w:r>
    </w:p>
    <w:p w:rsidR="00DC20EC" w:rsidRDefault="00DC20EC" w:rsidP="00DC20EC">
      <w:pPr>
        <w:jc w:val="both"/>
        <w:rPr>
          <w:sz w:val="28"/>
          <w:szCs w:val="28"/>
          <w:lang w:val="kk-KZ"/>
        </w:rPr>
      </w:pPr>
      <w:r>
        <w:rPr>
          <w:sz w:val="28"/>
          <w:szCs w:val="28"/>
          <w:lang w:val="kk-KZ"/>
        </w:rPr>
        <w:tab/>
        <w:t>Ұзын құбырларды гидравликалық схемасына сәйкес қарапайым немесе жәй және күрделі құбырларға бөлуге болады. Диаметрі бірдей немесе әр түрлі бірнеше құбыр тізбектеліп жалғанған болса, ондай құбырлар системасын жәй құбыр деп атайды. Басқаша айтқанда құбырдың бойында оған басқа құбыр жалғанбаса және одан тармақталып құбыр айырылмаса, онда оны жәй құбыр деп атаймыз (65-сурет, а).</w:t>
      </w:r>
    </w:p>
    <w:p w:rsidR="00DC20EC" w:rsidRDefault="00DC20EC" w:rsidP="00DC20EC">
      <w:pPr>
        <w:jc w:val="both"/>
        <w:rPr>
          <w:sz w:val="28"/>
          <w:szCs w:val="28"/>
          <w:lang w:val="kk-KZ"/>
        </w:rPr>
      </w:pPr>
      <w:r>
        <w:rPr>
          <w:sz w:val="28"/>
          <w:szCs w:val="28"/>
          <w:lang w:val="kk-KZ"/>
        </w:rPr>
        <w:tab/>
        <w:t>Күрделі құбыр деп тармақталған, тұйық әр түрлі тізбектеліп және қабат қосылған учаскілері бар құбырларды атайды (65-сурет, б, в). Сондықтан күрделі құбырларды тұйық және айналып қайта қосылған түрлерге бөледі (65-сурет, б, в).</w:t>
      </w:r>
    </w:p>
    <w:p w:rsidR="00DC20EC" w:rsidRDefault="00DC20EC" w:rsidP="00DC20EC">
      <w:pPr>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571500</wp:posOffset>
                </wp:positionH>
                <wp:positionV relativeFrom="paragraph">
                  <wp:posOffset>151130</wp:posOffset>
                </wp:positionV>
                <wp:extent cx="4896485" cy="1943100"/>
                <wp:effectExtent l="0" t="0" r="3810" b="2540"/>
                <wp:wrapNone/>
                <wp:docPr id="12" name="Прямоугольник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96485" cy="1943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20EC" w:rsidRPr="000A1B90" w:rsidRDefault="00DC20EC" w:rsidP="00DC20EC">
                            <w:r w:rsidRPr="000A1B90">
                              <w:rPr>
                                <w:noProof/>
                              </w:rPr>
                              <w:drawing>
                                <wp:inline distT="0" distB="0" distL="0" distR="0">
                                  <wp:extent cx="4711700" cy="1955800"/>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
                                            <a:lum contrast="6000"/>
                                            <a:extLst>
                                              <a:ext uri="{28A0092B-C50C-407E-A947-70E740481C1C}">
                                                <a14:useLocalDpi xmlns:a14="http://schemas.microsoft.com/office/drawing/2010/main" val="0"/>
                                              </a:ext>
                                            </a:extLst>
                                          </a:blip>
                                          <a:srcRect/>
                                          <a:stretch>
                                            <a:fillRect/>
                                          </a:stretch>
                                        </pic:blipFill>
                                        <pic:spPr bwMode="auto">
                                          <a:xfrm>
                                            <a:off x="0" y="0"/>
                                            <a:ext cx="4711700" cy="19558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2" o:spid="_x0000_s1026" style="position:absolute;left:0;text-align:left;margin-left:45pt;margin-top:11.9pt;width:385.55pt;height:153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" stroked="f">
                <v:textbox>
                  <w:txbxContent>
                    <w:p w:rsidR="00DC20EC" w:rsidRPr="000A1B90" w:rsidRDefault="00DC20EC" w:rsidP="00DC20EC">
                      <w:r w:rsidRPr="000A1B90">
                        <w:rPr>
                          <w:noProof/>
                        </w:rPr>
                        <w:drawing>
                          <wp:inline distT="0" distB="0" distL="0" distR="0">
                            <wp:extent cx="4711700" cy="1955800"/>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
                                      <a:lum contrast="6000"/>
                                      <a:extLst>
                                        <a:ext uri="{28A0092B-C50C-407E-A947-70E740481C1C}">
                                          <a14:useLocalDpi xmlns:a14="http://schemas.microsoft.com/office/drawing/2010/main" val="0"/>
                                        </a:ext>
                                      </a:extLst>
                                    </a:blip>
                                    <a:srcRect/>
                                    <a:stretch>
                                      <a:fillRect/>
                                    </a:stretch>
                                  </pic:blipFill>
                                  <pic:spPr bwMode="auto">
                                    <a:xfrm>
                                      <a:off x="0" y="0"/>
                                      <a:ext cx="4711700" cy="1955800"/>
                                    </a:xfrm>
                                    <a:prstGeom prst="rect">
                                      <a:avLst/>
                                    </a:prstGeom>
                                    <a:noFill/>
                                    <a:ln>
                                      <a:noFill/>
                                    </a:ln>
                                  </pic:spPr>
                                </pic:pic>
                              </a:graphicData>
                            </a:graphic>
                          </wp:inline>
                        </w:drawing>
                      </w:r>
                    </w:p>
                  </w:txbxContent>
                </v:textbox>
              </v:rect>
            </w:pict>
          </mc:Fallback>
        </mc:AlternateContent>
      </w: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685800</wp:posOffset>
                </wp:positionH>
                <wp:positionV relativeFrom="paragraph">
                  <wp:posOffset>50165</wp:posOffset>
                </wp:positionV>
                <wp:extent cx="4554855" cy="2107565"/>
                <wp:effectExtent l="0" t="3810" r="2540" b="3175"/>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54855" cy="2107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20EC" w:rsidRPr="000A1B90" w:rsidRDefault="00DC20EC" w:rsidP="00DC20EC">
                            <w:r w:rsidRPr="000A1B90">
                              <w:rPr>
                                <w:noProof/>
                              </w:rPr>
                              <w:drawing>
                                <wp:inline distT="0" distB="0" distL="0" distR="0">
                                  <wp:extent cx="4368800" cy="20574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
                                            <a:lum contrast="6000"/>
                                            <a:extLst>
                                              <a:ext uri="{28A0092B-C50C-407E-A947-70E740481C1C}">
                                                <a14:useLocalDpi xmlns:a14="http://schemas.microsoft.com/office/drawing/2010/main" val="0"/>
                                              </a:ext>
                                            </a:extLst>
                                          </a:blip>
                                          <a:srcRect/>
                                          <a:stretch>
                                            <a:fillRect/>
                                          </a:stretch>
                                        </pic:blipFill>
                                        <pic:spPr bwMode="auto">
                                          <a:xfrm>
                                            <a:off x="0" y="0"/>
                                            <a:ext cx="4368800" cy="20574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0" o:spid="_x0000_s1027" style="position:absolute;left:0;text-align:left;margin-left:54pt;margin-top:3.95pt;width:358.65pt;height:165.9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" stroked="f">
                <v:textbox>
                  <w:txbxContent>
                    <w:p w:rsidR="00DC20EC" w:rsidRPr="000A1B90" w:rsidRDefault="00DC20EC" w:rsidP="00DC20EC">
                      <w:r w:rsidRPr="000A1B90">
                        <w:rPr>
                          <w:noProof/>
                        </w:rPr>
                        <w:drawing>
                          <wp:inline distT="0" distB="0" distL="0" distR="0">
                            <wp:extent cx="4368800" cy="20574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
                                      <a:lum contrast="6000"/>
                                      <a:extLst>
                                        <a:ext uri="{28A0092B-C50C-407E-A947-70E740481C1C}">
                                          <a14:useLocalDpi xmlns:a14="http://schemas.microsoft.com/office/drawing/2010/main" val="0"/>
                                        </a:ext>
                                      </a:extLst>
                                    </a:blip>
                                    <a:srcRect/>
                                    <a:stretch>
                                      <a:fillRect/>
                                    </a:stretch>
                                  </pic:blipFill>
                                  <pic:spPr bwMode="auto">
                                    <a:xfrm>
                                      <a:off x="0" y="0"/>
                                      <a:ext cx="4368800" cy="2057400"/>
                                    </a:xfrm>
                                    <a:prstGeom prst="rect">
                                      <a:avLst/>
                                    </a:prstGeom>
                                    <a:noFill/>
                                    <a:ln>
                                      <a:noFill/>
                                    </a:ln>
                                  </pic:spPr>
                                </pic:pic>
                              </a:graphicData>
                            </a:graphic>
                          </wp:inline>
                        </w:drawing>
                      </w:r>
                    </w:p>
                  </w:txbxContent>
                </v:textbox>
              </v:rect>
            </w:pict>
          </mc:Fallback>
        </mc:AlternateContent>
      </w: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800100</wp:posOffset>
                </wp:positionH>
                <wp:positionV relativeFrom="paragraph">
                  <wp:posOffset>177165</wp:posOffset>
                </wp:positionV>
                <wp:extent cx="4782185" cy="2057400"/>
                <wp:effectExtent l="0" t="3810" r="3810" b="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82185" cy="2057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20EC" w:rsidRPr="000A1B90" w:rsidRDefault="00DC20EC" w:rsidP="00DC20EC">
                            <w:r w:rsidRPr="000A1B90">
                              <w:rPr>
                                <w:noProof/>
                              </w:rPr>
                              <w:drawing>
                                <wp:inline distT="0" distB="0" distL="0" distR="0">
                                  <wp:extent cx="4597400" cy="20955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
                                            <a:lum contrast="6000"/>
                                            <a:extLst>
                                              <a:ext uri="{28A0092B-C50C-407E-A947-70E740481C1C}">
                                                <a14:useLocalDpi xmlns:a14="http://schemas.microsoft.com/office/drawing/2010/main" val="0"/>
                                              </a:ext>
                                            </a:extLst>
                                          </a:blip>
                                          <a:srcRect/>
                                          <a:stretch>
                                            <a:fillRect/>
                                          </a:stretch>
                                        </pic:blipFill>
                                        <pic:spPr bwMode="auto">
                                          <a:xfrm>
                                            <a:off x="0" y="0"/>
                                            <a:ext cx="4597400" cy="20955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8" style="position:absolute;left:0;text-align:left;margin-left:63pt;margin-top:13.95pt;width:376.55pt;height:162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" stroked="f">
                <v:textbox>
                  <w:txbxContent>
                    <w:p w:rsidR="00DC20EC" w:rsidRPr="000A1B90" w:rsidRDefault="00DC20EC" w:rsidP="00DC20EC">
                      <w:r w:rsidRPr="000A1B90">
                        <w:rPr>
                          <w:noProof/>
                        </w:rPr>
                        <w:drawing>
                          <wp:inline distT="0" distB="0" distL="0" distR="0">
                            <wp:extent cx="4597400" cy="20955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
                                      <a:lum contrast="6000"/>
                                      <a:extLst>
                                        <a:ext uri="{28A0092B-C50C-407E-A947-70E740481C1C}">
                                          <a14:useLocalDpi xmlns:a14="http://schemas.microsoft.com/office/drawing/2010/main" val="0"/>
                                        </a:ext>
                                      </a:extLst>
                                    </a:blip>
                                    <a:srcRect/>
                                    <a:stretch>
                                      <a:fillRect/>
                                    </a:stretch>
                                  </pic:blipFill>
                                  <pic:spPr bwMode="auto">
                                    <a:xfrm>
                                      <a:off x="0" y="0"/>
                                      <a:ext cx="4597400" cy="2095500"/>
                                    </a:xfrm>
                                    <a:prstGeom prst="rect">
                                      <a:avLst/>
                                    </a:prstGeom>
                                    <a:noFill/>
                                    <a:ln>
                                      <a:noFill/>
                                    </a:ln>
                                  </pic:spPr>
                                </pic:pic>
                              </a:graphicData>
                            </a:graphic>
                          </wp:inline>
                        </w:drawing>
                      </w:r>
                    </w:p>
                  </w:txbxContent>
                </v:textbox>
              </v:rect>
            </w:pict>
          </mc:Fallback>
        </mc:AlternateContent>
      </w: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ind w:left="2832" w:firstLine="708"/>
        <w:jc w:val="both"/>
        <w:rPr>
          <w:lang w:val="kk-KZ"/>
        </w:rPr>
      </w:pPr>
    </w:p>
    <w:p w:rsidR="00DC20EC" w:rsidRDefault="00DC20EC" w:rsidP="00DC20EC">
      <w:pPr>
        <w:ind w:left="2832" w:firstLine="708"/>
        <w:jc w:val="both"/>
        <w:rPr>
          <w:lang w:val="kk-KZ"/>
        </w:rPr>
      </w:pPr>
    </w:p>
    <w:p w:rsidR="00DC20EC" w:rsidRDefault="00DC20EC" w:rsidP="00DC20EC">
      <w:pPr>
        <w:ind w:left="2832" w:firstLine="708"/>
        <w:jc w:val="both"/>
        <w:rPr>
          <w:lang w:val="kk-KZ"/>
        </w:rPr>
      </w:pPr>
    </w:p>
    <w:p w:rsidR="00DC20EC" w:rsidRDefault="00DC20EC" w:rsidP="00DC20EC">
      <w:pPr>
        <w:ind w:left="2832" w:firstLine="708"/>
        <w:jc w:val="both"/>
        <w:rPr>
          <w:lang w:val="kk-KZ"/>
        </w:rPr>
      </w:pPr>
    </w:p>
    <w:p w:rsidR="00DC20EC" w:rsidRDefault="00DC20EC" w:rsidP="00DC20EC">
      <w:pPr>
        <w:ind w:left="2832" w:firstLine="708"/>
        <w:jc w:val="both"/>
        <w:rPr>
          <w:lang w:val="kk-KZ"/>
        </w:rPr>
      </w:pPr>
      <w:r w:rsidRPr="00C50A43">
        <w:rPr>
          <w:lang w:val="kk-KZ"/>
        </w:rPr>
        <w:t>65-сурет.</w:t>
      </w:r>
    </w:p>
    <w:p w:rsidR="00DC20EC" w:rsidRPr="00C50A43" w:rsidRDefault="00DC20EC" w:rsidP="00DC20EC">
      <w:pPr>
        <w:ind w:left="2832" w:firstLine="708"/>
        <w:jc w:val="both"/>
        <w:rPr>
          <w:lang w:val="kk-KZ"/>
        </w:rPr>
      </w:pPr>
    </w:p>
    <w:p w:rsidR="00DC20EC" w:rsidRPr="00BD4509" w:rsidRDefault="00DC20EC" w:rsidP="00DC20EC">
      <w:pPr>
        <w:jc w:val="center"/>
        <w:rPr>
          <w:sz w:val="28"/>
          <w:szCs w:val="28"/>
          <w:lang w:val="kk-KZ"/>
        </w:rPr>
      </w:pPr>
      <w:r>
        <w:rPr>
          <w:sz w:val="28"/>
          <w:szCs w:val="28"/>
          <w:lang w:val="kk-KZ"/>
        </w:rPr>
        <w:t>ҚҰБЫРЛАРДЫ ЕСЕПТЕУ ҮШІН ҚОЛДАНЫЛАТЫН ТӘУЕЛДІЛІКТЕР</w:t>
      </w:r>
    </w:p>
    <w:p w:rsidR="00DC20EC" w:rsidRDefault="00DC20EC" w:rsidP="00DC20EC">
      <w:pPr>
        <w:jc w:val="center"/>
        <w:rPr>
          <w:sz w:val="28"/>
          <w:szCs w:val="28"/>
          <w:lang w:val="kk-KZ"/>
        </w:rPr>
      </w:pPr>
    </w:p>
    <w:p w:rsidR="00DC20EC" w:rsidRDefault="00DC20EC" w:rsidP="00DC20EC">
      <w:pPr>
        <w:jc w:val="both"/>
        <w:rPr>
          <w:sz w:val="28"/>
          <w:szCs w:val="28"/>
          <w:lang w:val="kk-KZ"/>
        </w:rPr>
      </w:pPr>
      <w:r>
        <w:rPr>
          <w:sz w:val="28"/>
          <w:szCs w:val="28"/>
          <w:lang w:val="kk-KZ"/>
        </w:rPr>
        <w:tab/>
        <w:t>Келте құбырларды есептегенде тегеуіріннің шығындарын анықтауға тура келеді. Тегеуіріннің жергілікті және ағынның бойындағы шығындары жоғарыда келтірілген Вейсбах және Дарси-Вейсбах формулаларымен анықталады.</w:t>
      </w:r>
    </w:p>
    <w:p w:rsidR="00DC20EC" w:rsidRPr="002624C4" w:rsidRDefault="00DC20EC" w:rsidP="00DC20EC">
      <w:pPr>
        <w:ind w:left="2124" w:firstLine="708"/>
        <w:jc w:val="both"/>
        <w:rPr>
          <w:sz w:val="28"/>
          <w:szCs w:val="28"/>
          <w:lang w:val="kk-KZ"/>
        </w:rPr>
      </w:pPr>
      <w:r w:rsidRPr="002624C4">
        <w:rPr>
          <w:position w:val="-30"/>
        </w:rPr>
        <w:object w:dxaOrig="106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53pt;height:36pt" o:ole="">
            <v:imagedata r:id="rId7" o:title=""/>
          </v:shape>
          <o:OLEObject Type="Embed" ProgID="Equation.3" ShapeID="_x0000_i1074" DrawAspect="Content" ObjectID="_1660468008" r:id="rId8"/>
        </w:object>
      </w:r>
      <w:r>
        <w:rPr>
          <w:lang w:val="kk-KZ"/>
        </w:rPr>
        <w:t xml:space="preserve">,   </w:t>
      </w:r>
      <w:r w:rsidRPr="002624C4">
        <w:rPr>
          <w:position w:val="-30"/>
        </w:rPr>
        <w:object w:dxaOrig="1180" w:dyaOrig="720">
          <v:shape id="_x0000_i1073" type="#_x0000_t75" style="width:59pt;height:36pt" o:ole="">
            <v:imagedata r:id="rId9" o:title=""/>
          </v:shape>
          <o:OLEObject Type="Embed" ProgID="Equation.3" ShapeID="_x0000_i1073" DrawAspect="Content" ObjectID="_1660468009" r:id="rId10"/>
        </w:object>
      </w:r>
    </w:p>
    <w:p w:rsidR="00DC20EC" w:rsidRDefault="00DC20EC" w:rsidP="00DC20EC">
      <w:pPr>
        <w:jc w:val="both"/>
        <w:rPr>
          <w:sz w:val="28"/>
          <w:szCs w:val="28"/>
          <w:lang w:val="kk-KZ"/>
        </w:rPr>
      </w:pPr>
      <w:r>
        <w:rPr>
          <w:sz w:val="28"/>
          <w:szCs w:val="28"/>
          <w:lang w:val="kk-KZ"/>
        </w:rPr>
        <w:tab/>
        <w:t>Дарси-Вейсбах формуласындағы Дарси коэффициенті Рейнольдс критериінен және эквиваленттік бұдырлықтан тәуелді болатынын бұрын ескерткенбіз, сонда</w:t>
      </w:r>
    </w:p>
    <w:bookmarkStart w:id="0" w:name="_GoBack"/>
    <w:p w:rsidR="00DC20EC" w:rsidRDefault="00DC20EC" w:rsidP="00DC20EC">
      <w:pPr>
        <w:jc w:val="center"/>
        <w:rPr>
          <w:sz w:val="28"/>
          <w:szCs w:val="28"/>
          <w:lang w:val="kk-KZ"/>
        </w:rPr>
      </w:pPr>
      <w:r w:rsidRPr="002624C4">
        <w:rPr>
          <w:position w:val="-30"/>
        </w:rPr>
        <w:object w:dxaOrig="2240" w:dyaOrig="720">
          <v:shape id="_x0000_i1072" type="#_x0000_t75" style="width:112pt;height:36pt" o:ole="">
            <v:imagedata r:id="rId11" o:title=""/>
          </v:shape>
          <o:OLEObject Type="Embed" ProgID="Equation.3" ShapeID="_x0000_i1072" DrawAspect="Content" ObjectID="_1660468010" r:id="rId12"/>
        </w:object>
      </w:r>
      <w:bookmarkEnd w:id="0"/>
    </w:p>
    <w:p w:rsidR="00DC20EC" w:rsidRDefault="00DC20EC" w:rsidP="00DC20EC">
      <w:pPr>
        <w:ind w:firstLine="708"/>
        <w:jc w:val="both"/>
        <w:rPr>
          <w:sz w:val="28"/>
          <w:szCs w:val="28"/>
          <w:lang w:val="kk-KZ"/>
        </w:rPr>
      </w:pPr>
      <w:r>
        <w:rPr>
          <w:sz w:val="28"/>
          <w:szCs w:val="28"/>
          <w:lang w:val="kk-KZ"/>
        </w:rPr>
        <w:t>Үзіліссіздік заңы бойынша дөңгелек құбыр үшін</w:t>
      </w:r>
    </w:p>
    <w:p w:rsidR="00DC20EC" w:rsidRDefault="00DC20EC" w:rsidP="00DC20EC">
      <w:pPr>
        <w:jc w:val="center"/>
        <w:rPr>
          <w:sz w:val="28"/>
          <w:szCs w:val="28"/>
          <w:lang w:val="kk-KZ"/>
        </w:rPr>
      </w:pPr>
      <w:r w:rsidRPr="00DC20EC">
        <w:rPr>
          <w:position w:val="-24"/>
        </w:rPr>
        <w:object w:dxaOrig="900" w:dyaOrig="620">
          <v:shape id="_x0000_i1071" type="#_x0000_t75" style="width:45pt;height:31pt" o:ole="">
            <v:imagedata r:id="rId13" o:title=""/>
          </v:shape>
          <o:OLEObject Type="Embed" ProgID="Equation.3" ShapeID="_x0000_i1071" DrawAspect="Content" ObjectID="_1660468011" r:id="rId14"/>
        </w:object>
      </w:r>
    </w:p>
    <w:p w:rsidR="00DC20EC" w:rsidRDefault="00DC20EC" w:rsidP="00DC20EC">
      <w:pPr>
        <w:ind w:firstLine="708"/>
        <w:jc w:val="both"/>
        <w:rPr>
          <w:sz w:val="28"/>
          <w:szCs w:val="28"/>
          <w:lang w:val="kk-KZ"/>
        </w:rPr>
      </w:pPr>
      <w:r>
        <w:rPr>
          <w:sz w:val="28"/>
          <w:szCs w:val="28"/>
          <w:lang w:val="kk-KZ"/>
        </w:rPr>
        <w:t>Сондықтан</w:t>
      </w:r>
    </w:p>
    <w:p w:rsidR="00DC20EC" w:rsidRPr="002624C4" w:rsidRDefault="00DC20EC" w:rsidP="00DC20EC">
      <w:pPr>
        <w:jc w:val="center"/>
        <w:rPr>
          <w:sz w:val="28"/>
          <w:szCs w:val="28"/>
          <w:lang w:val="kk-KZ"/>
        </w:rPr>
      </w:pPr>
      <w:r w:rsidRPr="002624C4">
        <w:rPr>
          <w:position w:val="-30"/>
        </w:rPr>
        <w:object w:dxaOrig="2740" w:dyaOrig="720">
          <v:shape id="_x0000_i1070" type="#_x0000_t75" style="width:137pt;height:36pt" o:ole="">
            <v:imagedata r:id="rId15" o:title=""/>
          </v:shape>
          <o:OLEObject Type="Embed" ProgID="Equation.3" ShapeID="_x0000_i1070" DrawAspect="Content" ObjectID="_1660468012" r:id="rId16"/>
        </w:object>
      </w:r>
    </w:p>
    <w:p w:rsidR="00DC20EC" w:rsidRDefault="00DC20EC" w:rsidP="00DC20EC">
      <w:pPr>
        <w:jc w:val="both"/>
        <w:rPr>
          <w:sz w:val="28"/>
          <w:szCs w:val="28"/>
          <w:lang w:val="kk-KZ"/>
        </w:rPr>
      </w:pPr>
      <w:r>
        <w:rPr>
          <w:sz w:val="28"/>
          <w:szCs w:val="28"/>
          <w:lang w:val="kk-KZ"/>
        </w:rPr>
        <w:t>немесе</w:t>
      </w:r>
    </w:p>
    <w:p w:rsidR="00DC20EC" w:rsidRDefault="00DC20EC" w:rsidP="00DC20EC">
      <w:pPr>
        <w:ind w:left="2124" w:firstLine="708"/>
        <w:jc w:val="both"/>
        <w:rPr>
          <w:sz w:val="28"/>
          <w:szCs w:val="28"/>
          <w:lang w:val="kk-KZ"/>
        </w:rPr>
      </w:pPr>
      <w:r w:rsidRPr="002624C4">
        <w:rPr>
          <w:position w:val="-30"/>
        </w:rPr>
        <w:object w:dxaOrig="2799" w:dyaOrig="700">
          <v:shape id="_x0000_i1069" type="#_x0000_t75" style="width:139.95pt;height:35pt" o:ole="">
            <v:imagedata r:id="rId17" o:title=""/>
          </v:shape>
          <o:OLEObject Type="Embed" ProgID="Equation.3" ShapeID="_x0000_i1069" DrawAspect="Content" ObjectID="_1660468013" r:id="rId18"/>
        </w:object>
      </w:r>
    </w:p>
    <w:p w:rsidR="00DC20EC" w:rsidRDefault="00DC20EC" w:rsidP="00DC20EC">
      <w:pPr>
        <w:jc w:val="both"/>
        <w:rPr>
          <w:sz w:val="28"/>
          <w:szCs w:val="28"/>
          <w:lang w:val="kk-KZ"/>
        </w:rPr>
      </w:pPr>
      <w:r>
        <w:rPr>
          <w:sz w:val="28"/>
          <w:szCs w:val="28"/>
          <w:lang w:val="kk-KZ"/>
        </w:rPr>
        <w:tab/>
        <w:t>Турбуленттік ағындар үшін кедергі квадраттық болса, Дарси коэффициенті тек бұдырлықтан ғана тәуелді, демек</w:t>
      </w:r>
    </w:p>
    <w:p w:rsidR="00DC20EC" w:rsidRDefault="00DC20EC" w:rsidP="00DC20EC">
      <w:pPr>
        <w:jc w:val="center"/>
        <w:rPr>
          <w:sz w:val="28"/>
          <w:szCs w:val="28"/>
          <w:lang w:val="kk-KZ"/>
        </w:rPr>
      </w:pPr>
      <w:r w:rsidRPr="002624C4">
        <w:rPr>
          <w:position w:val="-30"/>
        </w:rPr>
        <w:object w:dxaOrig="2320" w:dyaOrig="700">
          <v:shape id="_x0000_i1068" type="#_x0000_t75" style="width:116pt;height:35pt" o:ole="">
            <v:imagedata r:id="rId19" o:title=""/>
          </v:shape>
          <o:OLEObject Type="Embed" ProgID="Equation.3" ShapeID="_x0000_i1068" DrawAspect="Content" ObjectID="_1660468014" r:id="rId20"/>
        </w:object>
      </w:r>
    </w:p>
    <w:p w:rsidR="00DC20EC" w:rsidRDefault="00DC20EC" w:rsidP="00DC20EC">
      <w:pPr>
        <w:jc w:val="both"/>
        <w:rPr>
          <w:sz w:val="28"/>
          <w:szCs w:val="28"/>
          <w:lang w:val="kk-KZ"/>
        </w:rPr>
      </w:pPr>
      <w:r>
        <w:rPr>
          <w:sz w:val="28"/>
          <w:szCs w:val="28"/>
          <w:lang w:val="kk-KZ"/>
        </w:rPr>
        <w:tab/>
        <w:t>Құбырдың материалы мен диаметрі өзгермейтін жағдайларда</w:t>
      </w:r>
    </w:p>
    <w:p w:rsidR="00DC20EC" w:rsidRDefault="00DC20EC" w:rsidP="00DC20EC">
      <w:pPr>
        <w:jc w:val="center"/>
        <w:rPr>
          <w:sz w:val="28"/>
          <w:szCs w:val="28"/>
          <w:lang w:val="kk-KZ"/>
        </w:rPr>
      </w:pPr>
      <w:r w:rsidRPr="002624C4">
        <w:rPr>
          <w:position w:val="-30"/>
        </w:rPr>
        <w:object w:dxaOrig="2560" w:dyaOrig="700">
          <v:shape id="_x0000_i1067" type="#_x0000_t75" style="width:128pt;height:35pt" o:ole="">
            <v:imagedata r:id="rId21" o:title=""/>
          </v:shape>
          <o:OLEObject Type="Embed" ProgID="Equation.3" ShapeID="_x0000_i1067" DrawAspect="Content" ObjectID="_1660468015" r:id="rId22"/>
        </w:object>
      </w:r>
    </w:p>
    <w:p w:rsidR="00DC20EC" w:rsidRDefault="00DC20EC" w:rsidP="00DC20EC">
      <w:pPr>
        <w:jc w:val="both"/>
        <w:rPr>
          <w:sz w:val="28"/>
          <w:szCs w:val="28"/>
          <w:lang w:val="kk-KZ"/>
        </w:rPr>
      </w:pPr>
      <w:r>
        <w:rPr>
          <w:sz w:val="28"/>
          <w:szCs w:val="28"/>
          <w:lang w:val="kk-KZ"/>
        </w:rPr>
        <w:tab/>
        <w:t xml:space="preserve">Бұл шама (А) құбырдың меншікті кедергісі деп аталады. </w:t>
      </w:r>
    </w:p>
    <w:p w:rsidR="00DC20EC" w:rsidRDefault="00DC20EC" w:rsidP="00DC20EC">
      <w:pPr>
        <w:jc w:val="both"/>
        <w:rPr>
          <w:sz w:val="28"/>
          <w:szCs w:val="28"/>
          <w:lang w:val="kk-KZ"/>
        </w:rPr>
      </w:pPr>
      <w:r>
        <w:rPr>
          <w:sz w:val="28"/>
          <w:szCs w:val="28"/>
          <w:lang w:val="kk-KZ"/>
        </w:rPr>
        <w:t xml:space="preserve">Сонда </w:t>
      </w:r>
    </w:p>
    <w:p w:rsidR="00DC20EC" w:rsidRPr="00FF5064" w:rsidRDefault="00DC20EC" w:rsidP="00DC20EC">
      <w:pPr>
        <w:ind w:left="2124" w:firstLine="708"/>
        <w:jc w:val="both"/>
        <w:rPr>
          <w:sz w:val="28"/>
          <w:szCs w:val="28"/>
          <w:lang w:val="kk-KZ"/>
        </w:rPr>
      </w:pPr>
      <w:r>
        <w:rPr>
          <w:lang w:val="kk-KZ"/>
        </w:rPr>
        <w:t xml:space="preserve">   </w:t>
      </w:r>
      <w:r w:rsidRPr="00FF5064">
        <w:rPr>
          <w:position w:val="-12"/>
        </w:rPr>
        <w:object w:dxaOrig="1080" w:dyaOrig="380">
          <v:shape id="_x0000_i1066" type="#_x0000_t75" style="width:54pt;height:19pt" o:ole="">
            <v:imagedata r:id="rId23" o:title=""/>
          </v:shape>
          <o:OLEObject Type="Embed" ProgID="Equation.3" ShapeID="_x0000_i1066" DrawAspect="Content" ObjectID="_1660468016" r:id="rId24"/>
        </w:object>
      </w:r>
      <w:r>
        <w:rPr>
          <w:lang w:val="kk-KZ"/>
        </w:rPr>
        <w:tab/>
      </w:r>
      <w:r>
        <w:rPr>
          <w:lang w:val="kk-KZ"/>
        </w:rPr>
        <w:tab/>
      </w:r>
      <w:r>
        <w:rPr>
          <w:lang w:val="kk-KZ"/>
        </w:rPr>
        <w:tab/>
      </w:r>
      <w:r>
        <w:rPr>
          <w:lang w:val="kk-KZ"/>
        </w:rPr>
        <w:tab/>
      </w:r>
      <w:r>
        <w:rPr>
          <w:lang w:val="kk-KZ"/>
        </w:rPr>
        <w:tab/>
        <w:t xml:space="preserve">      </w:t>
      </w:r>
      <w:r>
        <w:rPr>
          <w:lang w:val="kk-KZ"/>
        </w:rPr>
        <w:tab/>
        <w:t xml:space="preserve">       </w:t>
      </w:r>
      <w:r>
        <w:rPr>
          <w:sz w:val="28"/>
          <w:szCs w:val="28"/>
          <w:lang w:val="kk-KZ"/>
        </w:rPr>
        <w:t>(95)</w:t>
      </w:r>
    </w:p>
    <w:p w:rsidR="00DC20EC" w:rsidRDefault="00DC20EC" w:rsidP="00DC20EC">
      <w:pPr>
        <w:jc w:val="both"/>
        <w:rPr>
          <w:sz w:val="28"/>
          <w:szCs w:val="28"/>
          <w:lang w:val="kk-KZ"/>
        </w:rPr>
      </w:pPr>
      <w:r>
        <w:rPr>
          <w:sz w:val="28"/>
          <w:szCs w:val="28"/>
          <w:lang w:val="kk-KZ"/>
        </w:rPr>
        <w:t>немесе</w:t>
      </w:r>
    </w:p>
    <w:p w:rsidR="00DC20EC" w:rsidRPr="00FF5064" w:rsidRDefault="00DC20EC" w:rsidP="00DC20EC">
      <w:pPr>
        <w:ind w:left="2124" w:firstLine="708"/>
        <w:jc w:val="both"/>
        <w:rPr>
          <w:sz w:val="28"/>
          <w:szCs w:val="28"/>
          <w:lang w:val="kk-KZ"/>
        </w:rPr>
      </w:pPr>
      <w:r>
        <w:rPr>
          <w:lang w:val="kk-KZ"/>
        </w:rPr>
        <w:t xml:space="preserve">  </w:t>
      </w:r>
      <w:r w:rsidRPr="00FF5064">
        <w:rPr>
          <w:position w:val="-12"/>
        </w:rPr>
        <w:object w:dxaOrig="980" w:dyaOrig="380">
          <v:shape id="_x0000_i1065" type="#_x0000_t75" style="width:49pt;height:19pt" o:ole="">
            <v:imagedata r:id="rId25" o:title=""/>
          </v:shape>
          <o:OLEObject Type="Embed" ProgID="Equation.3" ShapeID="_x0000_i1065" DrawAspect="Content" ObjectID="_1660468017" r:id="rId26"/>
        </w:object>
      </w:r>
      <w:r>
        <w:rPr>
          <w:lang w:val="kk-KZ"/>
        </w:rPr>
        <w:tab/>
      </w:r>
      <w:r>
        <w:rPr>
          <w:lang w:val="kk-KZ"/>
        </w:rPr>
        <w:tab/>
      </w:r>
      <w:r>
        <w:rPr>
          <w:lang w:val="kk-KZ"/>
        </w:rPr>
        <w:tab/>
      </w:r>
      <w:r>
        <w:rPr>
          <w:lang w:val="kk-KZ"/>
        </w:rPr>
        <w:tab/>
      </w:r>
      <w:r>
        <w:rPr>
          <w:lang w:val="kk-KZ"/>
        </w:rPr>
        <w:tab/>
      </w:r>
      <w:r>
        <w:rPr>
          <w:lang w:val="kk-KZ"/>
        </w:rPr>
        <w:tab/>
        <w:t xml:space="preserve">       </w:t>
      </w:r>
      <w:r>
        <w:rPr>
          <w:sz w:val="28"/>
          <w:szCs w:val="28"/>
          <w:lang w:val="kk-KZ"/>
        </w:rPr>
        <w:t>(95</w:t>
      </w:r>
      <w:r>
        <w:rPr>
          <w:sz w:val="28"/>
          <w:szCs w:val="28"/>
          <w:vertAlign w:val="superscript"/>
          <w:lang w:val="kk-KZ"/>
        </w:rPr>
        <w:t>/</w:t>
      </w:r>
      <w:r>
        <w:rPr>
          <w:sz w:val="28"/>
          <w:szCs w:val="28"/>
          <w:lang w:val="kk-KZ"/>
        </w:rPr>
        <w:t>)</w:t>
      </w:r>
    </w:p>
    <w:p w:rsidR="00DC20EC" w:rsidRDefault="00DC20EC" w:rsidP="00DC20EC">
      <w:pPr>
        <w:jc w:val="both"/>
        <w:rPr>
          <w:sz w:val="28"/>
          <w:szCs w:val="28"/>
          <w:lang w:val="kk-KZ"/>
        </w:rPr>
      </w:pPr>
      <w:r>
        <w:rPr>
          <w:sz w:val="28"/>
          <w:szCs w:val="28"/>
          <w:lang w:val="kk-KZ"/>
        </w:rPr>
        <w:t xml:space="preserve">мұндағы </w:t>
      </w:r>
      <w:r w:rsidRPr="00FF5064">
        <w:rPr>
          <w:position w:val="-6"/>
        </w:rPr>
        <w:object w:dxaOrig="260" w:dyaOrig="279">
          <v:shape id="_x0000_i1025" type="#_x0000_t75" style="width:13pt;height:13.95pt" o:ole="">
            <v:imagedata r:id="rId27" o:title=""/>
          </v:shape>
          <o:OLEObject Type="Embed" ProgID="Equation.3" ShapeID="_x0000_i1025" DrawAspect="Content" ObjectID="_1660468018" r:id="rId28"/>
        </w:object>
      </w:r>
      <w:r>
        <w:rPr>
          <w:lang w:val="kk-KZ"/>
        </w:rPr>
        <w:t xml:space="preserve"> - </w:t>
      </w:r>
      <w:r>
        <w:rPr>
          <w:sz w:val="28"/>
          <w:szCs w:val="28"/>
          <w:lang w:val="kk-KZ"/>
        </w:rPr>
        <w:t>құбырдың кедергісі.</w:t>
      </w:r>
    </w:p>
    <w:p w:rsidR="00DC20EC" w:rsidRDefault="00DC20EC" w:rsidP="00DC20EC">
      <w:pPr>
        <w:jc w:val="both"/>
        <w:rPr>
          <w:sz w:val="28"/>
          <w:szCs w:val="28"/>
          <w:lang w:val="kk-KZ"/>
        </w:rPr>
      </w:pPr>
      <w:r>
        <w:rPr>
          <w:sz w:val="28"/>
          <w:szCs w:val="28"/>
          <w:lang w:val="kk-KZ"/>
        </w:rPr>
        <w:tab/>
        <w:t>Ұзын құбырларды есептегенде Шези формуласы арқылы табылатын тәуелділіктерді қолдануға болады. Шези формуласын қолданып мөлшерді анықтайық</w:t>
      </w:r>
    </w:p>
    <w:p w:rsidR="00DC20EC" w:rsidRDefault="00DC20EC" w:rsidP="00DC20EC">
      <w:pPr>
        <w:jc w:val="center"/>
        <w:rPr>
          <w:sz w:val="28"/>
          <w:szCs w:val="28"/>
          <w:lang w:val="kk-KZ"/>
        </w:rPr>
      </w:pPr>
      <w:r w:rsidRPr="00FF5064">
        <w:rPr>
          <w:position w:val="-10"/>
        </w:rPr>
        <w:object w:dxaOrig="1200" w:dyaOrig="380">
          <v:shape id="_x0000_i1064" type="#_x0000_t75" style="width:60pt;height:19pt" o:ole="">
            <v:imagedata r:id="rId29" o:title=""/>
          </v:shape>
          <o:OLEObject Type="Embed" ProgID="Equation.3" ShapeID="_x0000_i1064" DrawAspect="Content" ObjectID="_1660468019" r:id="rId30"/>
        </w:object>
      </w:r>
    </w:p>
    <w:p w:rsidR="00DC20EC" w:rsidRDefault="00DC20EC" w:rsidP="00DC20EC">
      <w:pPr>
        <w:jc w:val="both"/>
        <w:rPr>
          <w:sz w:val="28"/>
          <w:szCs w:val="28"/>
          <w:lang w:val="kk-KZ"/>
        </w:rPr>
      </w:pPr>
      <w:r>
        <w:rPr>
          <w:sz w:val="28"/>
          <w:szCs w:val="28"/>
          <w:lang w:val="kk-KZ"/>
        </w:rPr>
        <w:t xml:space="preserve">Осы формулаға жаңа белгі енгізейік </w:t>
      </w:r>
    </w:p>
    <w:p w:rsidR="00DC20EC" w:rsidRDefault="00DC20EC" w:rsidP="00DC20EC">
      <w:pPr>
        <w:jc w:val="center"/>
        <w:rPr>
          <w:sz w:val="28"/>
          <w:szCs w:val="28"/>
          <w:lang w:val="kk-KZ"/>
        </w:rPr>
      </w:pPr>
      <w:r w:rsidRPr="00FF5064">
        <w:rPr>
          <w:position w:val="-6"/>
        </w:rPr>
        <w:object w:dxaOrig="1120" w:dyaOrig="340">
          <v:shape id="_x0000_i1063" type="#_x0000_t75" style="width:56pt;height:17pt" o:ole="">
            <v:imagedata r:id="rId31" o:title=""/>
          </v:shape>
          <o:OLEObject Type="Embed" ProgID="Equation.3" ShapeID="_x0000_i1063" DrawAspect="Content" ObjectID="_1660468020" r:id="rId32"/>
        </w:object>
      </w:r>
    </w:p>
    <w:p w:rsidR="00DC20EC" w:rsidRDefault="00DC20EC" w:rsidP="00DC20EC">
      <w:pPr>
        <w:jc w:val="both"/>
        <w:rPr>
          <w:sz w:val="28"/>
          <w:szCs w:val="28"/>
          <w:lang w:val="kk-KZ"/>
        </w:rPr>
      </w:pPr>
      <w:r w:rsidRPr="00FF5064">
        <w:rPr>
          <w:position w:val="-4"/>
        </w:rPr>
        <w:object w:dxaOrig="279" w:dyaOrig="260">
          <v:shape id="_x0000_i1026" type="#_x0000_t75" style="width:13.95pt;height:13pt" o:ole="">
            <v:imagedata r:id="rId33" o:title=""/>
          </v:shape>
          <o:OLEObject Type="Embed" ProgID="Equation.3" ShapeID="_x0000_i1026" DrawAspect="Content" ObjectID="_1660468021" r:id="rId34"/>
        </w:object>
      </w:r>
      <w:r>
        <w:rPr>
          <w:lang w:val="kk-KZ"/>
        </w:rPr>
        <w:t xml:space="preserve"> - </w:t>
      </w:r>
      <w:r>
        <w:rPr>
          <w:sz w:val="28"/>
          <w:szCs w:val="28"/>
          <w:lang w:val="kk-KZ"/>
        </w:rPr>
        <w:t>мөлшер модулі деп аталады.</w:t>
      </w:r>
    </w:p>
    <w:p w:rsidR="00DC20EC" w:rsidRDefault="00DC20EC" w:rsidP="00DC20EC">
      <w:pPr>
        <w:ind w:firstLine="708"/>
        <w:jc w:val="both"/>
        <w:rPr>
          <w:sz w:val="28"/>
          <w:szCs w:val="28"/>
          <w:lang w:val="kk-KZ"/>
        </w:rPr>
      </w:pPr>
      <w:r>
        <w:rPr>
          <w:noProof/>
          <w:sz w:val="28"/>
          <w:szCs w:val="28"/>
        </w:rPr>
        <mc:AlternateContent>
          <mc:Choice Requires="wps">
            <w:drawing>
              <wp:anchor distT="0" distB="0" distL="114300" distR="114300" simplePos="0" relativeHeight="251664384" behindDoc="1" locked="0" layoutInCell="1" allowOverlap="1">
                <wp:simplePos x="0" y="0"/>
                <wp:positionH relativeFrom="column">
                  <wp:posOffset>1714500</wp:posOffset>
                </wp:positionH>
                <wp:positionV relativeFrom="paragraph">
                  <wp:posOffset>162560</wp:posOffset>
                </wp:positionV>
                <wp:extent cx="1028700" cy="342900"/>
                <wp:effectExtent l="5080" t="13335" r="13970" b="571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3429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C696BA" id="Прямоугольник 6" o:spid="_x0000_s1026" style="position:absolute;margin-left:135pt;margin-top:12.8pt;width:81pt;height: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"/>
            </w:pict>
          </mc:Fallback>
        </mc:AlternateContent>
      </w:r>
      <w:r>
        <w:rPr>
          <w:sz w:val="28"/>
          <w:szCs w:val="28"/>
          <w:lang w:val="kk-KZ"/>
        </w:rPr>
        <w:t>Сонда</w:t>
      </w:r>
    </w:p>
    <w:p w:rsidR="00DC20EC" w:rsidRPr="00FF5064" w:rsidRDefault="00DC20EC" w:rsidP="00DC20EC">
      <w:pPr>
        <w:jc w:val="center"/>
        <w:rPr>
          <w:sz w:val="28"/>
          <w:szCs w:val="28"/>
          <w:lang w:val="kk-KZ"/>
        </w:rPr>
      </w:pPr>
      <w:r>
        <w:rPr>
          <w:lang w:val="kk-KZ"/>
        </w:rPr>
        <w:t xml:space="preserve">                                             </w:t>
      </w:r>
      <w:r w:rsidRPr="00FF5064">
        <w:rPr>
          <w:position w:val="-10"/>
        </w:rPr>
        <w:object w:dxaOrig="980" w:dyaOrig="380">
          <v:shape id="_x0000_i1062" type="#_x0000_t75" style="width:49pt;height:19pt" o:ole="">
            <v:imagedata r:id="rId35" o:title=""/>
          </v:shape>
          <o:OLEObject Type="Embed" ProgID="Equation.3" ShapeID="_x0000_i1062" DrawAspect="Content" ObjectID="_1660468022" r:id="rId36"/>
        </w:object>
      </w:r>
      <w:r>
        <w:rPr>
          <w:lang w:val="kk-KZ"/>
        </w:rPr>
        <w:tab/>
      </w:r>
      <w:r>
        <w:rPr>
          <w:lang w:val="kk-KZ"/>
        </w:rPr>
        <w:tab/>
      </w:r>
      <w:r>
        <w:rPr>
          <w:lang w:val="kk-KZ"/>
        </w:rPr>
        <w:tab/>
      </w:r>
      <w:r>
        <w:rPr>
          <w:lang w:val="kk-KZ"/>
        </w:rPr>
        <w:tab/>
      </w:r>
      <w:r>
        <w:rPr>
          <w:lang w:val="kk-KZ"/>
        </w:rPr>
        <w:tab/>
      </w:r>
      <w:r>
        <w:rPr>
          <w:lang w:val="kk-KZ"/>
        </w:rPr>
        <w:tab/>
        <w:t xml:space="preserve">  </w:t>
      </w:r>
      <w:r>
        <w:rPr>
          <w:sz w:val="28"/>
          <w:szCs w:val="28"/>
          <w:lang w:val="kk-KZ"/>
        </w:rPr>
        <w:t>(96)</w:t>
      </w:r>
    </w:p>
    <w:p w:rsidR="00DC20EC" w:rsidRDefault="00DC20EC" w:rsidP="00DC20EC">
      <w:pPr>
        <w:jc w:val="both"/>
        <w:rPr>
          <w:sz w:val="28"/>
          <w:szCs w:val="28"/>
          <w:lang w:val="kk-KZ"/>
        </w:rPr>
      </w:pPr>
      <w:r>
        <w:rPr>
          <w:sz w:val="28"/>
          <w:szCs w:val="28"/>
          <w:lang w:val="kk-KZ"/>
        </w:rPr>
        <w:t>немесе</w:t>
      </w:r>
    </w:p>
    <w:p w:rsidR="00DC20EC" w:rsidRPr="00FF5064" w:rsidRDefault="00DC20EC" w:rsidP="00DC20EC">
      <w:pPr>
        <w:ind w:left="2124" w:firstLine="708"/>
        <w:jc w:val="both"/>
        <w:rPr>
          <w:sz w:val="28"/>
          <w:szCs w:val="28"/>
          <w:lang w:val="kk-KZ"/>
        </w:rPr>
      </w:pPr>
      <w:r w:rsidRPr="00A471A0">
        <w:rPr>
          <w:position w:val="-26"/>
        </w:rPr>
        <w:object w:dxaOrig="1120" w:dyaOrig="700">
          <v:shape id="_x0000_i1061" type="#_x0000_t75" style="width:56pt;height:35pt" o:ole="">
            <v:imagedata r:id="rId37" o:title=""/>
          </v:shape>
          <o:OLEObject Type="Embed" ProgID="Equation.3" ShapeID="_x0000_i1061" DrawAspect="Content" ObjectID="_1660468023" r:id="rId38"/>
        </w:object>
      </w:r>
      <w:r>
        <w:rPr>
          <w:lang w:val="kk-KZ"/>
        </w:rPr>
        <w:tab/>
      </w:r>
      <w:r>
        <w:rPr>
          <w:lang w:val="kk-KZ"/>
        </w:rPr>
        <w:tab/>
      </w:r>
      <w:r>
        <w:rPr>
          <w:lang w:val="kk-KZ"/>
        </w:rPr>
        <w:tab/>
      </w:r>
      <w:r>
        <w:rPr>
          <w:lang w:val="kk-KZ"/>
        </w:rPr>
        <w:tab/>
      </w:r>
      <w:r>
        <w:rPr>
          <w:lang w:val="kk-KZ"/>
        </w:rPr>
        <w:tab/>
      </w:r>
      <w:r>
        <w:rPr>
          <w:lang w:val="kk-KZ"/>
        </w:rPr>
        <w:tab/>
        <w:t xml:space="preserve">      </w:t>
      </w:r>
      <w:r>
        <w:rPr>
          <w:sz w:val="28"/>
          <w:szCs w:val="28"/>
          <w:lang w:val="kk-KZ"/>
        </w:rPr>
        <w:t>(96</w:t>
      </w:r>
      <w:r>
        <w:rPr>
          <w:sz w:val="28"/>
          <w:szCs w:val="28"/>
          <w:vertAlign w:val="superscript"/>
          <w:lang w:val="kk-KZ"/>
        </w:rPr>
        <w:t>/</w:t>
      </w:r>
      <w:r>
        <w:rPr>
          <w:sz w:val="28"/>
          <w:szCs w:val="28"/>
          <w:lang w:val="kk-KZ"/>
        </w:rPr>
        <w:t>)</w:t>
      </w:r>
    </w:p>
    <w:p w:rsidR="00DC20EC" w:rsidRDefault="00DC20EC" w:rsidP="00DC20EC">
      <w:pPr>
        <w:jc w:val="both"/>
        <w:rPr>
          <w:sz w:val="28"/>
          <w:szCs w:val="28"/>
          <w:lang w:val="kk-KZ"/>
        </w:rPr>
      </w:pPr>
      <w:r>
        <w:rPr>
          <w:sz w:val="28"/>
          <w:szCs w:val="28"/>
          <w:lang w:val="kk-KZ"/>
        </w:rPr>
        <w:tab/>
        <w:t xml:space="preserve">Ұзын құбырларды есептегенде, әдетте тегеуірін толық сол құбырлардағы кедергілерге жұмсалады деп қабылданады,  </w:t>
      </w:r>
      <w:r w:rsidRPr="00FF5064">
        <w:rPr>
          <w:position w:val="-12"/>
        </w:rPr>
        <w:object w:dxaOrig="820" w:dyaOrig="380">
          <v:shape id="_x0000_i1027" type="#_x0000_t75" style="width:41pt;height:19pt" o:ole="">
            <v:imagedata r:id="rId39" o:title=""/>
          </v:shape>
          <o:OLEObject Type="Embed" ProgID="Equation.3" ShapeID="_x0000_i1027" DrawAspect="Content" ObjectID="_1660468024" r:id="rId40"/>
        </w:object>
      </w:r>
      <w:r w:rsidRPr="00FF5064">
        <w:rPr>
          <w:sz w:val="28"/>
          <w:szCs w:val="28"/>
          <w:lang w:val="kk-KZ"/>
        </w:rPr>
        <w:t xml:space="preserve">, </w:t>
      </w:r>
      <w:r>
        <w:rPr>
          <w:sz w:val="28"/>
          <w:szCs w:val="28"/>
          <w:lang w:val="kk-KZ"/>
        </w:rPr>
        <w:t>сондықтан</w:t>
      </w:r>
    </w:p>
    <w:p w:rsidR="00DC20EC" w:rsidRPr="00FF5064" w:rsidRDefault="00DC20EC" w:rsidP="00DC20EC">
      <w:pPr>
        <w:ind w:left="2124" w:firstLine="708"/>
        <w:jc w:val="both"/>
        <w:rPr>
          <w:sz w:val="28"/>
          <w:szCs w:val="28"/>
          <w:lang w:val="kk-KZ"/>
        </w:rPr>
      </w:pPr>
      <w:r w:rsidRPr="00DC20EC">
        <w:rPr>
          <w:position w:val="-26"/>
        </w:rPr>
        <w:object w:dxaOrig="1120" w:dyaOrig="700">
          <v:shape id="_x0000_i1060" type="#_x0000_t75" style="width:56pt;height:35pt" o:ole="">
            <v:imagedata r:id="rId41" o:title=""/>
          </v:shape>
          <o:OLEObject Type="Embed" ProgID="Equation.3" ShapeID="_x0000_i1060" DrawAspect="Content" ObjectID="_1660468025" r:id="rId42"/>
        </w:object>
      </w:r>
      <w:r>
        <w:rPr>
          <w:lang w:val="kk-KZ"/>
        </w:rPr>
        <w:tab/>
      </w:r>
      <w:r>
        <w:rPr>
          <w:lang w:val="kk-KZ"/>
        </w:rPr>
        <w:tab/>
      </w:r>
      <w:r>
        <w:rPr>
          <w:lang w:val="kk-KZ"/>
        </w:rPr>
        <w:tab/>
      </w:r>
      <w:r>
        <w:rPr>
          <w:lang w:val="kk-KZ"/>
        </w:rPr>
        <w:tab/>
      </w:r>
      <w:r>
        <w:rPr>
          <w:lang w:val="kk-KZ"/>
        </w:rPr>
        <w:tab/>
      </w:r>
      <w:r>
        <w:rPr>
          <w:lang w:val="kk-KZ"/>
        </w:rPr>
        <w:tab/>
        <w:t xml:space="preserve">       </w:t>
      </w:r>
      <w:r>
        <w:rPr>
          <w:sz w:val="28"/>
          <w:szCs w:val="28"/>
          <w:lang w:val="kk-KZ"/>
        </w:rPr>
        <w:t>(97)</w:t>
      </w:r>
    </w:p>
    <w:p w:rsidR="00DC20EC" w:rsidRDefault="00DC20EC" w:rsidP="00DC20EC">
      <w:pPr>
        <w:jc w:val="both"/>
        <w:rPr>
          <w:sz w:val="28"/>
          <w:szCs w:val="28"/>
          <w:lang w:val="kk-KZ"/>
        </w:rPr>
      </w:pPr>
      <w:r>
        <w:rPr>
          <w:noProof/>
          <w:sz w:val="28"/>
          <w:szCs w:val="28"/>
        </w:rPr>
        <mc:AlternateContent>
          <mc:Choice Requires="wps">
            <w:drawing>
              <wp:anchor distT="0" distB="0" distL="114300" distR="114300" simplePos="0" relativeHeight="251665408" behindDoc="1" locked="0" layoutInCell="1" allowOverlap="1">
                <wp:simplePos x="0" y="0"/>
                <wp:positionH relativeFrom="column">
                  <wp:posOffset>1600200</wp:posOffset>
                </wp:positionH>
                <wp:positionV relativeFrom="paragraph">
                  <wp:posOffset>80645</wp:posOffset>
                </wp:positionV>
                <wp:extent cx="1028700" cy="685800"/>
                <wp:effectExtent l="5080" t="10160" r="13970" b="889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8DE6F2" id="Прямоугольник 5" o:spid="_x0000_s1026" style="position:absolute;margin-left:126pt;margin-top:6.35pt;width:81pt;height:5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"/>
            </w:pict>
          </mc:Fallback>
        </mc:AlternateContent>
      </w:r>
      <w:r>
        <w:rPr>
          <w:sz w:val="28"/>
          <w:szCs w:val="28"/>
          <w:lang w:val="kk-KZ"/>
        </w:rPr>
        <w:t>және</w:t>
      </w:r>
    </w:p>
    <w:p w:rsidR="00DC20EC" w:rsidRPr="00FF5064" w:rsidRDefault="00DC20EC" w:rsidP="00DC20EC">
      <w:pPr>
        <w:ind w:left="2124" w:firstLine="708"/>
        <w:jc w:val="both"/>
        <w:rPr>
          <w:sz w:val="28"/>
          <w:szCs w:val="28"/>
          <w:lang w:val="kk-KZ"/>
        </w:rPr>
      </w:pPr>
      <w:r w:rsidRPr="00A471A0">
        <w:rPr>
          <w:position w:val="-24"/>
        </w:rPr>
        <w:object w:dxaOrig="900" w:dyaOrig="660">
          <v:shape id="_x0000_i1059" type="#_x0000_t75" style="width:45pt;height:33pt" o:ole="">
            <v:imagedata r:id="rId43" o:title=""/>
          </v:shape>
          <o:OLEObject Type="Embed" ProgID="Equation.3" ShapeID="_x0000_i1059" DrawAspect="Content" ObjectID="_1660468026" r:id="rId44"/>
        </w:object>
      </w:r>
      <w:r>
        <w:rPr>
          <w:lang w:val="kk-KZ"/>
        </w:rPr>
        <w:tab/>
      </w:r>
      <w:r>
        <w:rPr>
          <w:lang w:val="kk-KZ"/>
        </w:rPr>
        <w:tab/>
      </w:r>
      <w:r>
        <w:rPr>
          <w:lang w:val="kk-KZ"/>
        </w:rPr>
        <w:tab/>
      </w:r>
      <w:r>
        <w:rPr>
          <w:lang w:val="kk-KZ"/>
        </w:rPr>
        <w:tab/>
      </w:r>
      <w:r>
        <w:rPr>
          <w:lang w:val="kk-KZ"/>
        </w:rPr>
        <w:tab/>
      </w:r>
      <w:r>
        <w:rPr>
          <w:lang w:val="kk-KZ"/>
        </w:rPr>
        <w:tab/>
        <w:t xml:space="preserve">       </w:t>
      </w:r>
      <w:r>
        <w:rPr>
          <w:sz w:val="28"/>
          <w:szCs w:val="28"/>
          <w:lang w:val="kk-KZ"/>
        </w:rPr>
        <w:t>(97</w:t>
      </w:r>
      <w:r>
        <w:rPr>
          <w:sz w:val="28"/>
          <w:szCs w:val="28"/>
          <w:vertAlign w:val="superscript"/>
          <w:lang w:val="kk-KZ"/>
        </w:rPr>
        <w:t>/</w:t>
      </w:r>
      <w:r>
        <w:rPr>
          <w:sz w:val="28"/>
          <w:szCs w:val="28"/>
          <w:lang w:val="kk-KZ"/>
        </w:rPr>
        <w:t>)</w:t>
      </w:r>
      <w:r>
        <w:rPr>
          <w:lang w:val="kk-KZ"/>
        </w:rPr>
        <w:tab/>
      </w:r>
      <w:r>
        <w:rPr>
          <w:lang w:val="kk-KZ"/>
        </w:rPr>
        <w:tab/>
      </w:r>
    </w:p>
    <w:p w:rsidR="00DC20EC" w:rsidRDefault="00DC20EC" w:rsidP="00DC20EC">
      <w:pPr>
        <w:jc w:val="both"/>
        <w:rPr>
          <w:sz w:val="28"/>
          <w:szCs w:val="28"/>
          <w:lang w:val="kk-KZ"/>
        </w:rPr>
      </w:pPr>
      <w:r>
        <w:rPr>
          <w:sz w:val="28"/>
          <w:szCs w:val="28"/>
          <w:lang w:val="kk-KZ"/>
        </w:rPr>
        <w:tab/>
        <w:t xml:space="preserve">Жалпы құбырларды есептегенде олардың материалы (бетінің бұдырлығын кестелерден қабылдау үшін) және ұзындығы беріледі. Белгісіз болатын шамалар: тегеуірін </w:t>
      </w:r>
      <w:r w:rsidRPr="00FF5064">
        <w:rPr>
          <w:position w:val="-4"/>
        </w:rPr>
        <w:object w:dxaOrig="320" w:dyaOrig="260">
          <v:shape id="_x0000_i1028" type="#_x0000_t75" style="width:16pt;height:13pt" o:ole="">
            <v:imagedata r:id="rId45" o:title=""/>
          </v:shape>
          <o:OLEObject Type="Embed" ProgID="Equation.3" ShapeID="_x0000_i1028" DrawAspect="Content" ObjectID="_1660468027" r:id="rId46"/>
        </w:object>
      </w:r>
      <w:r>
        <w:rPr>
          <w:sz w:val="28"/>
          <w:szCs w:val="28"/>
          <w:lang w:val="kk-KZ"/>
        </w:rPr>
        <w:t xml:space="preserve">, мөлшер </w:t>
      </w:r>
      <w:r w:rsidRPr="00BB534C">
        <w:rPr>
          <w:position w:val="-10"/>
        </w:rPr>
        <w:object w:dxaOrig="260" w:dyaOrig="320">
          <v:shape id="_x0000_i1029" type="#_x0000_t75" style="width:13pt;height:16pt" o:ole="">
            <v:imagedata r:id="rId47" o:title=""/>
          </v:shape>
          <o:OLEObject Type="Embed" ProgID="Equation.3" ShapeID="_x0000_i1029" DrawAspect="Content" ObjectID="_1660468028" r:id="rId48"/>
        </w:object>
      </w:r>
      <w:r>
        <w:rPr>
          <w:lang w:val="kk-KZ"/>
        </w:rPr>
        <w:t xml:space="preserve"> </w:t>
      </w:r>
      <w:r>
        <w:rPr>
          <w:sz w:val="28"/>
          <w:szCs w:val="28"/>
          <w:lang w:val="kk-KZ"/>
        </w:rPr>
        <w:t xml:space="preserve">және құбырдың диаметрі </w:t>
      </w:r>
      <w:r w:rsidRPr="00BB534C">
        <w:rPr>
          <w:position w:val="-6"/>
        </w:rPr>
        <w:object w:dxaOrig="220" w:dyaOrig="279">
          <v:shape id="_x0000_i1030" type="#_x0000_t75" style="width:11pt;height:13.95pt" o:ole="">
            <v:imagedata r:id="rId49" o:title=""/>
          </v:shape>
          <o:OLEObject Type="Embed" ProgID="Equation.3" ShapeID="_x0000_i1030" DrawAspect="Content" ObjectID="_1660468029" r:id="rId50"/>
        </w:object>
      </w:r>
      <w:r>
        <w:rPr>
          <w:sz w:val="28"/>
          <w:szCs w:val="28"/>
          <w:lang w:val="kk-KZ"/>
        </w:rPr>
        <w:t>. Сондықтан, құбырлардың гидравликалық есебі әдетте төменде келтірілген үш есептің бірі болуы мүмкін.</w:t>
      </w:r>
    </w:p>
    <w:p w:rsidR="00DC20EC" w:rsidRPr="004014AC" w:rsidRDefault="00DC20EC" w:rsidP="00DC20EC">
      <w:pPr>
        <w:jc w:val="both"/>
        <w:rPr>
          <w:sz w:val="28"/>
          <w:szCs w:val="28"/>
          <w:lang w:val="kk-KZ"/>
        </w:rPr>
      </w:pPr>
      <w:r>
        <w:rPr>
          <w:sz w:val="28"/>
          <w:szCs w:val="28"/>
          <w:lang w:val="kk-KZ"/>
        </w:rPr>
        <w:tab/>
        <w:t xml:space="preserve">1. Диаметрі </w:t>
      </w:r>
      <w:r w:rsidRPr="00BB534C">
        <w:rPr>
          <w:position w:val="-6"/>
        </w:rPr>
        <w:object w:dxaOrig="220" w:dyaOrig="279">
          <v:shape id="_x0000_i1031" type="#_x0000_t75" style="width:11pt;height:13.95pt" o:ole="">
            <v:imagedata r:id="rId51" o:title=""/>
          </v:shape>
          <o:OLEObject Type="Embed" ProgID="Equation.3" ShapeID="_x0000_i1031" DrawAspect="Content" ObjectID="_1660468030" r:id="rId52"/>
        </w:object>
      </w:r>
      <w:r>
        <w:rPr>
          <w:sz w:val="28"/>
          <w:szCs w:val="28"/>
          <w:lang w:val="kk-KZ"/>
        </w:rPr>
        <w:t xml:space="preserve">, ұзындығы </w:t>
      </w:r>
      <w:r w:rsidRPr="00BB534C">
        <w:rPr>
          <w:position w:val="-6"/>
        </w:rPr>
        <w:object w:dxaOrig="160" w:dyaOrig="279">
          <v:shape id="_x0000_i1032" type="#_x0000_t75" style="width:8pt;height:13.95pt" o:ole="">
            <v:imagedata r:id="rId53" o:title=""/>
          </v:shape>
          <o:OLEObject Type="Embed" ProgID="Equation.3" ShapeID="_x0000_i1032" DrawAspect="Content" ObjectID="_1660468031" r:id="rId54"/>
        </w:object>
      </w:r>
      <w:r>
        <w:rPr>
          <w:sz w:val="28"/>
          <w:szCs w:val="28"/>
          <w:lang w:val="kk-KZ"/>
        </w:rPr>
        <w:t xml:space="preserve"> құбырмен </w:t>
      </w:r>
      <w:r w:rsidRPr="00BB534C">
        <w:rPr>
          <w:position w:val="-10"/>
        </w:rPr>
        <w:object w:dxaOrig="240" w:dyaOrig="320">
          <v:shape id="_x0000_i1056" type="#_x0000_t75" style="width:12pt;height:16pt" o:ole="">
            <v:imagedata r:id="rId55" o:title=""/>
          </v:shape>
          <o:OLEObject Type="Embed" ProgID="Equation.3" ShapeID="_x0000_i1056" DrawAspect="Content" ObjectID="_1660468032" r:id="rId56"/>
        </w:object>
      </w:r>
      <w:r>
        <w:rPr>
          <w:lang w:val="kk-KZ"/>
        </w:rPr>
        <w:t>-</w:t>
      </w:r>
      <w:r>
        <w:rPr>
          <w:sz w:val="28"/>
          <w:szCs w:val="28"/>
          <w:lang w:val="kk-KZ"/>
        </w:rPr>
        <w:t xml:space="preserve">ға тең мөлшер өткізу үшін жеткілікті болатын тегеуірін </w:t>
      </w:r>
      <w:r w:rsidRPr="00BB534C">
        <w:rPr>
          <w:position w:val="-4"/>
        </w:rPr>
        <w:object w:dxaOrig="279" w:dyaOrig="260">
          <v:shape id="_x0000_i1057" type="#_x0000_t75" style="width:13.95pt;height:13pt" o:ole="">
            <v:imagedata r:id="rId57" o:title=""/>
          </v:shape>
          <o:OLEObject Type="Embed" ProgID="Equation.3" ShapeID="_x0000_i1057" DrawAspect="Content" ObjectID="_1660468033" r:id="rId58"/>
        </w:object>
      </w:r>
      <w:r>
        <w:rPr>
          <w:lang w:val="kk-KZ"/>
        </w:rPr>
        <w:t>-</w:t>
      </w:r>
      <w:r>
        <w:rPr>
          <w:sz w:val="28"/>
          <w:szCs w:val="28"/>
          <w:lang w:val="kk-KZ"/>
        </w:rPr>
        <w:t xml:space="preserve">ты анықтау. Бұл есепті шығару үшін берілген диаметр арқылы кестелерден </w:t>
      </w:r>
      <w:r w:rsidRPr="00BB534C">
        <w:rPr>
          <w:position w:val="-4"/>
        </w:rPr>
        <w:object w:dxaOrig="260" w:dyaOrig="260">
          <v:shape id="_x0000_i1055" type="#_x0000_t75" style="width:13pt;height:13pt" o:ole="">
            <v:imagedata r:id="rId59" o:title=""/>
          </v:shape>
          <o:OLEObject Type="Embed" ProgID="Equation.3" ShapeID="_x0000_i1055" DrawAspect="Content" ObjectID="_1660468034" r:id="rId60"/>
        </w:object>
      </w:r>
      <w:r>
        <w:rPr>
          <w:lang w:val="kk-KZ"/>
        </w:rPr>
        <w:t>-</w:t>
      </w:r>
      <w:r>
        <w:rPr>
          <w:sz w:val="28"/>
          <w:szCs w:val="28"/>
          <w:lang w:val="kk-KZ"/>
        </w:rPr>
        <w:t>ның мағынасын қабылдап (97</w:t>
      </w:r>
      <w:r>
        <w:rPr>
          <w:sz w:val="28"/>
          <w:szCs w:val="28"/>
          <w:vertAlign w:val="superscript"/>
          <w:lang w:val="kk-KZ"/>
        </w:rPr>
        <w:t>/</w:t>
      </w:r>
      <w:r>
        <w:rPr>
          <w:sz w:val="28"/>
          <w:szCs w:val="28"/>
          <w:lang w:val="kk-KZ"/>
        </w:rPr>
        <w:t>) формуламен тегеуірінді анықтайды.</w:t>
      </w:r>
    </w:p>
    <w:p w:rsidR="00DC20EC" w:rsidRDefault="00DC20EC" w:rsidP="00DC20EC">
      <w:pPr>
        <w:jc w:val="both"/>
        <w:rPr>
          <w:sz w:val="28"/>
          <w:szCs w:val="28"/>
          <w:lang w:val="kk-KZ"/>
        </w:rPr>
      </w:pPr>
      <w:r>
        <w:rPr>
          <w:sz w:val="28"/>
          <w:szCs w:val="28"/>
          <w:lang w:val="kk-KZ"/>
        </w:rPr>
        <w:tab/>
        <w:t xml:space="preserve">2.  Диаметрі </w:t>
      </w:r>
      <w:r w:rsidRPr="00BB534C">
        <w:rPr>
          <w:position w:val="-6"/>
        </w:rPr>
        <w:object w:dxaOrig="220" w:dyaOrig="279">
          <v:shape id="_x0000_i1033" type="#_x0000_t75" style="width:11pt;height:13.95pt" o:ole="">
            <v:imagedata r:id="rId49" o:title=""/>
          </v:shape>
          <o:OLEObject Type="Embed" ProgID="Equation.3" ShapeID="_x0000_i1033" DrawAspect="Content" ObjectID="_1660468035" r:id="rId61"/>
        </w:object>
      </w:r>
      <w:r>
        <w:rPr>
          <w:sz w:val="28"/>
          <w:szCs w:val="28"/>
          <w:lang w:val="kk-KZ"/>
        </w:rPr>
        <w:t xml:space="preserve">, ұзындығы </w:t>
      </w:r>
      <w:r w:rsidRPr="00BB534C">
        <w:rPr>
          <w:position w:val="-6"/>
        </w:rPr>
        <w:object w:dxaOrig="160" w:dyaOrig="279">
          <v:shape id="_x0000_i1034" type="#_x0000_t75" style="width:8pt;height:13.95pt" o:ole="">
            <v:imagedata r:id="rId53" o:title=""/>
          </v:shape>
          <o:OLEObject Type="Embed" ProgID="Equation.3" ShapeID="_x0000_i1034" DrawAspect="Content" ObjectID="_1660468036" r:id="rId62"/>
        </w:object>
      </w:r>
      <w:r>
        <w:rPr>
          <w:lang w:val="kk-KZ"/>
        </w:rPr>
        <w:t xml:space="preserve"> </w:t>
      </w:r>
      <w:r>
        <w:rPr>
          <w:sz w:val="28"/>
          <w:szCs w:val="28"/>
          <w:lang w:val="kk-KZ"/>
        </w:rPr>
        <w:t xml:space="preserve">құбырдағы берілген тегеуірінмен </w:t>
      </w:r>
      <w:r w:rsidRPr="00BB534C">
        <w:rPr>
          <w:position w:val="-10"/>
        </w:rPr>
        <w:object w:dxaOrig="420" w:dyaOrig="340">
          <v:shape id="_x0000_i1058" type="#_x0000_t75" style="width:21pt;height:17pt" o:ole="">
            <v:imagedata r:id="rId63" o:title=""/>
          </v:shape>
          <o:OLEObject Type="Embed" ProgID="Equation.3" ShapeID="_x0000_i1058" DrawAspect="Content" ObjectID="_1660468037" r:id="rId64"/>
        </w:object>
      </w:r>
      <w:r>
        <w:rPr>
          <w:lang w:val="kk-KZ"/>
        </w:rPr>
        <w:t xml:space="preserve"> </w:t>
      </w:r>
      <w:r>
        <w:rPr>
          <w:sz w:val="28"/>
          <w:szCs w:val="28"/>
          <w:lang w:val="kk-KZ"/>
        </w:rPr>
        <w:t>өтетін ағынның мөлшерін анықтау. Мұндай есепті (97) формула арқылы шығаруға болады.</w:t>
      </w:r>
    </w:p>
    <w:p w:rsidR="00DC20EC" w:rsidRDefault="00DC20EC" w:rsidP="00DC20EC">
      <w:pPr>
        <w:jc w:val="both"/>
        <w:rPr>
          <w:sz w:val="28"/>
          <w:szCs w:val="28"/>
          <w:lang w:val="kk-KZ"/>
        </w:rPr>
      </w:pPr>
      <w:r>
        <w:rPr>
          <w:sz w:val="28"/>
          <w:szCs w:val="28"/>
          <w:lang w:val="kk-KZ"/>
        </w:rPr>
        <w:tab/>
        <w:t xml:space="preserve">3.  Берілген </w:t>
      </w:r>
      <w:r w:rsidRPr="00BB534C">
        <w:rPr>
          <w:position w:val="-10"/>
        </w:rPr>
        <w:object w:dxaOrig="260" w:dyaOrig="320">
          <v:shape id="_x0000_i1035" type="#_x0000_t75" style="width:13pt;height:16pt" o:ole="">
            <v:imagedata r:id="rId65" o:title=""/>
          </v:shape>
          <o:OLEObject Type="Embed" ProgID="Equation.3" ShapeID="_x0000_i1035" DrawAspect="Content" ObjectID="_1660468038" r:id="rId66"/>
        </w:object>
      </w:r>
      <w:r>
        <w:rPr>
          <w:lang w:val="kk-KZ"/>
        </w:rPr>
        <w:t xml:space="preserve"> </w:t>
      </w:r>
      <w:r>
        <w:rPr>
          <w:sz w:val="28"/>
          <w:szCs w:val="28"/>
          <w:lang w:val="kk-KZ"/>
        </w:rPr>
        <w:t xml:space="preserve">және </w:t>
      </w:r>
      <w:r w:rsidRPr="00BB534C">
        <w:rPr>
          <w:position w:val="-4"/>
        </w:rPr>
        <w:object w:dxaOrig="300" w:dyaOrig="260">
          <v:shape id="_x0000_i1036" type="#_x0000_t75" style="width:15pt;height:13pt" o:ole="">
            <v:imagedata r:id="rId67" o:title=""/>
          </v:shape>
          <o:OLEObject Type="Embed" ProgID="Equation.3" ShapeID="_x0000_i1036" DrawAspect="Content" ObjectID="_1660468039" r:id="rId68"/>
        </w:object>
      </w:r>
      <w:r>
        <w:rPr>
          <w:lang w:val="kk-KZ"/>
        </w:rPr>
        <w:t xml:space="preserve"> </w:t>
      </w:r>
      <w:r>
        <w:rPr>
          <w:sz w:val="28"/>
          <w:szCs w:val="28"/>
          <w:lang w:val="kk-KZ"/>
        </w:rPr>
        <w:t xml:space="preserve">арқылы ұзындығы  </w:t>
      </w:r>
      <w:r w:rsidRPr="00BB534C">
        <w:rPr>
          <w:position w:val="-6"/>
        </w:rPr>
        <w:object w:dxaOrig="160" w:dyaOrig="300">
          <v:shape id="_x0000_i1037" type="#_x0000_t75" style="width:8pt;height:15pt" o:ole="">
            <v:imagedata r:id="rId69" o:title=""/>
          </v:shape>
          <o:OLEObject Type="Embed" ProgID="Equation.3" ShapeID="_x0000_i1037" DrawAspect="Content" ObjectID="_1660468040" r:id="rId70"/>
        </w:object>
      </w:r>
      <w:r>
        <w:rPr>
          <w:lang w:val="kk-KZ"/>
        </w:rPr>
        <w:t>-</w:t>
      </w:r>
      <w:r>
        <w:rPr>
          <w:sz w:val="28"/>
          <w:szCs w:val="28"/>
          <w:lang w:val="kk-KZ"/>
        </w:rPr>
        <w:t xml:space="preserve">ге тең құбырдың </w:t>
      </w:r>
      <w:r w:rsidRPr="00BB534C">
        <w:rPr>
          <w:position w:val="-10"/>
        </w:rPr>
        <w:object w:dxaOrig="380" w:dyaOrig="340">
          <v:shape id="_x0000_i1038" type="#_x0000_t75" style="width:19pt;height:17pt" o:ole="">
            <v:imagedata r:id="rId71" o:title=""/>
          </v:shape>
          <o:OLEObject Type="Embed" ProgID="Equation.3" ShapeID="_x0000_i1038" DrawAspect="Content" ObjectID="_1660468041" r:id="rId72"/>
        </w:object>
      </w:r>
      <w:r>
        <w:rPr>
          <w:lang w:val="kk-KZ"/>
        </w:rPr>
        <w:t xml:space="preserve"> </w:t>
      </w:r>
      <w:r>
        <w:rPr>
          <w:sz w:val="28"/>
          <w:szCs w:val="28"/>
          <w:lang w:val="kk-KZ"/>
        </w:rPr>
        <w:t xml:space="preserve">диаметрін анықтау. Бұл есепте (97) формулада мөлшер модулін анықтап, </w:t>
      </w:r>
      <w:r>
        <w:rPr>
          <w:sz w:val="28"/>
          <w:szCs w:val="28"/>
          <w:lang w:val="kk-KZ"/>
        </w:rPr>
        <w:lastRenderedPageBreak/>
        <w:t>содан кейін оның мағынасын қолданып кестелерден құбырдың диаметрін анықтайды.</w:t>
      </w:r>
    </w:p>
    <w:p w:rsidR="00DC20EC" w:rsidRDefault="00DC20EC" w:rsidP="00DC20EC">
      <w:pPr>
        <w:jc w:val="both"/>
        <w:rPr>
          <w:sz w:val="28"/>
          <w:szCs w:val="28"/>
          <w:lang w:val="kk-KZ"/>
        </w:rPr>
      </w:pPr>
      <w:r>
        <w:rPr>
          <w:sz w:val="28"/>
          <w:szCs w:val="28"/>
          <w:lang w:val="kk-KZ"/>
        </w:rPr>
        <w:tab/>
        <w:t>Жоғарыда келтірілген (95), (96), (96</w:t>
      </w:r>
      <w:r>
        <w:rPr>
          <w:sz w:val="28"/>
          <w:szCs w:val="28"/>
          <w:vertAlign w:val="superscript"/>
          <w:lang w:val="kk-KZ"/>
        </w:rPr>
        <w:t>/</w:t>
      </w:r>
      <w:r>
        <w:rPr>
          <w:sz w:val="28"/>
          <w:szCs w:val="28"/>
          <w:lang w:val="kk-KZ"/>
        </w:rPr>
        <w:t>), (97), (97</w:t>
      </w:r>
      <w:r>
        <w:rPr>
          <w:sz w:val="28"/>
          <w:szCs w:val="28"/>
          <w:vertAlign w:val="superscript"/>
          <w:lang w:val="kk-KZ"/>
        </w:rPr>
        <w:t>/</w:t>
      </w:r>
      <w:r>
        <w:rPr>
          <w:sz w:val="28"/>
          <w:szCs w:val="28"/>
          <w:lang w:val="kk-KZ"/>
        </w:rPr>
        <w:t xml:space="preserve">) формулалардағы  </w:t>
      </w:r>
      <w:r w:rsidRPr="00BB534C">
        <w:rPr>
          <w:position w:val="-10"/>
        </w:rPr>
        <w:object w:dxaOrig="460" w:dyaOrig="320">
          <v:shape id="_x0000_i1054" type="#_x0000_t75" style="width:23pt;height:16pt" o:ole="">
            <v:imagedata r:id="rId73" o:title=""/>
          </v:shape>
          <o:OLEObject Type="Embed" ProgID="Equation.3" ShapeID="_x0000_i1054" DrawAspect="Content" ObjectID="_1660468042" r:id="rId74"/>
        </w:object>
      </w:r>
      <w:r>
        <w:rPr>
          <w:lang w:val="kk-KZ"/>
        </w:rPr>
        <w:t xml:space="preserve"> </w:t>
      </w:r>
      <w:r>
        <w:rPr>
          <w:sz w:val="28"/>
          <w:szCs w:val="28"/>
          <w:lang w:val="kk-KZ"/>
        </w:rPr>
        <w:t xml:space="preserve">және </w:t>
      </w:r>
      <w:r w:rsidRPr="00BB534C">
        <w:rPr>
          <w:position w:val="-4"/>
        </w:rPr>
        <w:object w:dxaOrig="260" w:dyaOrig="260">
          <v:shape id="_x0000_i1053" type="#_x0000_t75" style="width:13pt;height:13pt" o:ole="">
            <v:imagedata r:id="rId75" o:title=""/>
          </v:shape>
          <o:OLEObject Type="Embed" ProgID="Equation.3" ShapeID="_x0000_i1053" DrawAspect="Content" ObjectID="_1660468043" r:id="rId76"/>
        </w:object>
      </w:r>
      <w:r>
        <w:rPr>
          <w:lang w:val="kk-KZ"/>
        </w:rPr>
        <w:t xml:space="preserve"> </w:t>
      </w:r>
      <w:r>
        <w:rPr>
          <w:sz w:val="28"/>
          <w:szCs w:val="28"/>
          <w:lang w:val="kk-KZ"/>
        </w:rPr>
        <w:t xml:space="preserve">деген шамалардың мағыналары кестелерде квадраттық кедергіге сәйкес беріледі, сондықтан өткінші кедергі аймағында олардың мағыналарын арнайы түзеткіш коэффициентке </w:t>
      </w:r>
      <w:r w:rsidRPr="00BB534C">
        <w:rPr>
          <w:position w:val="-6"/>
        </w:rPr>
        <w:object w:dxaOrig="220" w:dyaOrig="279">
          <v:shape id="_x0000_i1039" type="#_x0000_t75" style="width:11pt;height:13.95pt" o:ole="">
            <v:imagedata r:id="rId77" o:title=""/>
          </v:shape>
          <o:OLEObject Type="Embed" ProgID="Equation.3" ShapeID="_x0000_i1039" DrawAspect="Content" ObjectID="_1660468044" r:id="rId78"/>
        </w:object>
      </w:r>
      <w:r>
        <w:rPr>
          <w:lang w:val="kk-KZ"/>
        </w:rPr>
        <w:t>-</w:t>
      </w:r>
      <w:r>
        <w:rPr>
          <w:sz w:val="28"/>
          <w:szCs w:val="28"/>
          <w:lang w:val="kk-KZ"/>
        </w:rPr>
        <w:t xml:space="preserve">ға көбейтіп есептеген жөн. </w:t>
      </w:r>
      <w:r w:rsidRPr="00BB534C">
        <w:rPr>
          <w:position w:val="-6"/>
        </w:rPr>
        <w:object w:dxaOrig="220" w:dyaOrig="279">
          <v:shape id="_x0000_i1040" type="#_x0000_t75" style="width:11pt;height:13.95pt" o:ole="">
            <v:imagedata r:id="rId79" o:title=""/>
          </v:shape>
          <o:OLEObject Type="Embed" ProgID="Equation.3" ShapeID="_x0000_i1040" DrawAspect="Content" ObjectID="_1660468045" r:id="rId80"/>
        </w:object>
      </w:r>
      <w:r>
        <w:rPr>
          <w:lang w:val="kk-KZ"/>
        </w:rPr>
        <w:t>-</w:t>
      </w:r>
      <w:r>
        <w:rPr>
          <w:sz w:val="28"/>
          <w:szCs w:val="28"/>
          <w:lang w:val="kk-KZ"/>
        </w:rPr>
        <w:t>ның мағыналарын ағынның жылдамдығы арқылы кестелерден қабылдайды.</w:t>
      </w:r>
    </w:p>
    <w:p w:rsidR="00DC20EC" w:rsidRDefault="00DC20EC" w:rsidP="00DC20EC">
      <w:pPr>
        <w:jc w:val="center"/>
        <w:rPr>
          <w:sz w:val="28"/>
          <w:szCs w:val="28"/>
          <w:lang w:val="kk-KZ"/>
        </w:rPr>
      </w:pPr>
    </w:p>
    <w:p w:rsidR="00DC20EC" w:rsidRPr="00BD4509" w:rsidRDefault="00DC20EC" w:rsidP="00DC20EC">
      <w:pPr>
        <w:jc w:val="center"/>
        <w:rPr>
          <w:sz w:val="28"/>
          <w:szCs w:val="28"/>
          <w:lang w:val="kk-KZ"/>
        </w:rPr>
      </w:pPr>
      <w:r>
        <w:rPr>
          <w:sz w:val="28"/>
          <w:szCs w:val="28"/>
          <w:lang w:val="kk-KZ"/>
        </w:rPr>
        <w:t>ТІЗБЕКТЕЛІП ҚОСЫЛҒАН ҚҰБЫРЛАРДЫ ЕСЕПТЕУ</w:t>
      </w:r>
    </w:p>
    <w:p w:rsidR="00DC20EC" w:rsidRPr="00A471A0" w:rsidRDefault="00DC20EC" w:rsidP="00DC20EC">
      <w:pPr>
        <w:jc w:val="center"/>
        <w:rPr>
          <w:b/>
          <w:sz w:val="28"/>
          <w:szCs w:val="28"/>
          <w:lang w:val="kk-KZ"/>
        </w:rPr>
      </w:pPr>
    </w:p>
    <w:p w:rsidR="00DC20EC" w:rsidRDefault="00DC20EC" w:rsidP="00DC20EC">
      <w:pPr>
        <w:jc w:val="both"/>
        <w:rPr>
          <w:sz w:val="28"/>
          <w:szCs w:val="28"/>
          <w:lang w:val="kk-KZ"/>
        </w:rPr>
      </w:pPr>
      <w:r>
        <w:rPr>
          <w:sz w:val="28"/>
          <w:szCs w:val="28"/>
          <w:lang w:val="kk-KZ"/>
        </w:rPr>
        <w:tab/>
        <w:t xml:space="preserve">А және В деп белгіленген екі резервуардың арасында диаметрлері әр түрлі үш құбыр тізбектеліп (66-суретте көрсетілгендей) жалғанған болсын. Бұл схемадан құбыр тармақталмайтын болғандықтан және сырттан құбырға сұйық қосылмайтын болған соң барлық учаскілерінде мөлшер тұрақты болатыны байқалады </w:t>
      </w:r>
    </w:p>
    <w:p w:rsidR="00DC20EC" w:rsidRDefault="00DC20EC" w:rsidP="00DC20EC">
      <w:pPr>
        <w:ind w:left="2832" w:firstLine="708"/>
        <w:jc w:val="both"/>
        <w:rPr>
          <w:lang w:val="kk-KZ"/>
        </w:rPr>
      </w:pPr>
      <w:r w:rsidRPr="00BB534C">
        <w:rPr>
          <w:position w:val="-10"/>
        </w:rPr>
        <w:object w:dxaOrig="999" w:dyaOrig="320">
          <v:shape id="_x0000_i1052" type="#_x0000_t75" style="width:49.95pt;height:16pt" o:ole="">
            <v:imagedata r:id="rId81" o:title=""/>
          </v:shape>
          <o:OLEObject Type="Embed" ProgID="Equation.3" ShapeID="_x0000_i1052" DrawAspect="Content" ObjectID="_1660468046" r:id="rId82"/>
        </w:object>
      </w:r>
    </w:p>
    <w:p w:rsidR="00DC20EC" w:rsidRDefault="00DC20EC" w:rsidP="00DC20EC">
      <w:pPr>
        <w:ind w:left="2832" w:firstLine="708"/>
        <w:jc w:val="both"/>
        <w:rPr>
          <w:lang w:val="kk-KZ"/>
        </w:rPr>
      </w:pPr>
      <w:r>
        <w:rPr>
          <w:noProof/>
          <w:sz w:val="28"/>
          <w:szCs w:val="28"/>
        </w:rPr>
        <mc:AlternateContent>
          <mc:Choice Requires="wps">
            <w:drawing>
              <wp:anchor distT="0" distB="0" distL="114300" distR="114300" simplePos="0" relativeHeight="251662336" behindDoc="0" locked="0" layoutInCell="1" allowOverlap="1">
                <wp:simplePos x="0" y="0"/>
                <wp:positionH relativeFrom="column">
                  <wp:posOffset>342900</wp:posOffset>
                </wp:positionH>
                <wp:positionV relativeFrom="paragraph">
                  <wp:posOffset>128270</wp:posOffset>
                </wp:positionV>
                <wp:extent cx="5024755" cy="2883535"/>
                <wp:effectExtent l="0" t="0" r="0" b="4445"/>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24755" cy="28835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20EC" w:rsidRPr="000A1B90" w:rsidRDefault="00DC20EC" w:rsidP="00DC20EC">
                            <w:r w:rsidRPr="000A1B90">
                              <w:rPr>
                                <w:noProof/>
                              </w:rPr>
                              <w:drawing>
                                <wp:inline distT="0" distB="0" distL="0" distR="0">
                                  <wp:extent cx="4838700" cy="2794000"/>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3">
                                            <a:lum contrast="6000"/>
                                            <a:extLst>
                                              <a:ext uri="{28A0092B-C50C-407E-A947-70E740481C1C}">
                                                <a14:useLocalDpi xmlns:a14="http://schemas.microsoft.com/office/drawing/2010/main" val="0"/>
                                              </a:ext>
                                            </a:extLst>
                                          </a:blip>
                                          <a:srcRect/>
                                          <a:stretch>
                                            <a:fillRect/>
                                          </a:stretch>
                                        </pic:blipFill>
                                        <pic:spPr bwMode="auto">
                                          <a:xfrm>
                                            <a:off x="0" y="0"/>
                                            <a:ext cx="4838700" cy="27940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9" style="position:absolute;left:0;text-align:left;margin-left:27pt;margin-top:10.1pt;width:395.65pt;height:227.05pt;z-index:25166233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" stroked="f">
                <v:textbox style="mso-fit-shape-to-text:t">
                  <w:txbxContent>
                    <w:p w:rsidR="00DC20EC" w:rsidRPr="000A1B90" w:rsidRDefault="00DC20EC" w:rsidP="00DC20EC">
                      <w:r w:rsidRPr="000A1B90">
                        <w:rPr>
                          <w:noProof/>
                        </w:rPr>
                        <w:drawing>
                          <wp:inline distT="0" distB="0" distL="0" distR="0">
                            <wp:extent cx="4838700" cy="2794000"/>
                            <wp:effectExtent l="0" t="0" r="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3">
                                      <a:lum contrast="6000"/>
                                      <a:extLst>
                                        <a:ext uri="{28A0092B-C50C-407E-A947-70E740481C1C}">
                                          <a14:useLocalDpi xmlns:a14="http://schemas.microsoft.com/office/drawing/2010/main" val="0"/>
                                        </a:ext>
                                      </a:extLst>
                                    </a:blip>
                                    <a:srcRect/>
                                    <a:stretch>
                                      <a:fillRect/>
                                    </a:stretch>
                                  </pic:blipFill>
                                  <pic:spPr bwMode="auto">
                                    <a:xfrm>
                                      <a:off x="0" y="0"/>
                                      <a:ext cx="4838700" cy="2794000"/>
                                    </a:xfrm>
                                    <a:prstGeom prst="rect">
                                      <a:avLst/>
                                    </a:prstGeom>
                                    <a:noFill/>
                                    <a:ln>
                                      <a:noFill/>
                                    </a:ln>
                                  </pic:spPr>
                                </pic:pic>
                              </a:graphicData>
                            </a:graphic>
                          </wp:inline>
                        </w:drawing>
                      </w:r>
                    </w:p>
                  </w:txbxContent>
                </v:textbox>
              </v:rect>
            </w:pict>
          </mc:Fallback>
        </mc:AlternateContent>
      </w:r>
    </w:p>
    <w:p w:rsidR="00DC20EC" w:rsidRPr="00A471A0" w:rsidRDefault="00DC20EC" w:rsidP="00DC20EC">
      <w:pPr>
        <w:ind w:left="2832" w:firstLine="708"/>
        <w:jc w:val="both"/>
        <w:rPr>
          <w:lang w:val="kk-KZ"/>
        </w:rPr>
      </w:pPr>
    </w:p>
    <w:p w:rsidR="00DC20EC" w:rsidRDefault="00DC20EC" w:rsidP="00DC20EC">
      <w:pPr>
        <w:ind w:left="2832" w:firstLine="708"/>
        <w:jc w:val="both"/>
        <w:rPr>
          <w:lang w:val="kk-KZ"/>
        </w:rPr>
      </w:pPr>
    </w:p>
    <w:p w:rsidR="00DC20EC" w:rsidRDefault="00DC20EC" w:rsidP="00DC20EC">
      <w:pPr>
        <w:jc w:val="both"/>
        <w:rPr>
          <w:sz w:val="28"/>
          <w:szCs w:val="28"/>
          <w:lang w:val="kk-KZ"/>
        </w:rPr>
      </w:pPr>
      <w:r>
        <w:rPr>
          <w:sz w:val="28"/>
          <w:szCs w:val="28"/>
          <w:lang w:val="kk-KZ"/>
        </w:rPr>
        <w:tab/>
      </w: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Pr="00C50A43" w:rsidRDefault="00DC20EC" w:rsidP="00DC20EC">
      <w:pPr>
        <w:ind w:firstLine="708"/>
        <w:jc w:val="both"/>
        <w:rPr>
          <w:lang w:val="kk-KZ"/>
        </w:rPr>
      </w:pPr>
      <w:r>
        <w:rPr>
          <w:lang w:val="kk-KZ"/>
        </w:rPr>
        <w:t xml:space="preserve">                                                </w:t>
      </w:r>
      <w:r w:rsidRPr="00C50A43">
        <w:rPr>
          <w:lang w:val="kk-KZ"/>
        </w:rPr>
        <w:t>66-сурет.</w:t>
      </w:r>
    </w:p>
    <w:p w:rsidR="00DC20EC" w:rsidRDefault="00DC20EC" w:rsidP="00DC20EC">
      <w:pPr>
        <w:ind w:firstLine="708"/>
        <w:jc w:val="both"/>
        <w:rPr>
          <w:sz w:val="28"/>
          <w:szCs w:val="28"/>
          <w:lang w:val="kk-KZ"/>
        </w:rPr>
      </w:pPr>
      <w:r>
        <w:rPr>
          <w:sz w:val="28"/>
          <w:szCs w:val="28"/>
          <w:lang w:val="kk-KZ"/>
        </w:rPr>
        <w:t xml:space="preserve">Ал тегеуірін құбырдың әр учаскісінде әр түрлі болады. Жеке учаскінің бойында диаметр өзгермесе ұзындығының әр өлшем бірлігінде тегеуіріннің шығыны бірдей болады. Сондықтан пьезометрлік сызықтың көлбеулігі өзгермейді. Тегеуіріннің толық шығыны бұл жағдайда жеке құбырлардың (учаскілердің) шығындарынан құралады. </w:t>
      </w:r>
    </w:p>
    <w:p w:rsidR="00DC20EC" w:rsidRDefault="00DC20EC" w:rsidP="00DC20EC">
      <w:pPr>
        <w:jc w:val="both"/>
        <w:rPr>
          <w:sz w:val="28"/>
          <w:szCs w:val="28"/>
          <w:lang w:val="kk-KZ"/>
        </w:rPr>
      </w:pPr>
      <w:r>
        <w:rPr>
          <w:sz w:val="28"/>
          <w:szCs w:val="28"/>
          <w:lang w:val="kk-KZ"/>
        </w:rPr>
        <w:tab/>
        <w:t>Сондықтан</w:t>
      </w:r>
    </w:p>
    <w:p w:rsidR="00DC20EC" w:rsidRDefault="00DC20EC" w:rsidP="00DC20EC">
      <w:pPr>
        <w:ind w:left="1416" w:firstLine="708"/>
        <w:jc w:val="both"/>
        <w:rPr>
          <w:sz w:val="28"/>
          <w:szCs w:val="28"/>
          <w:lang w:val="kk-KZ"/>
        </w:rPr>
      </w:pPr>
      <w:r w:rsidRPr="00DC20EC">
        <w:rPr>
          <w:position w:val="-30"/>
        </w:rPr>
        <w:object w:dxaOrig="3519" w:dyaOrig="720">
          <v:shape id="_x0000_i1051" type="#_x0000_t75" style="width:175.95pt;height:36pt" o:ole="">
            <v:imagedata r:id="rId84" o:title=""/>
          </v:shape>
          <o:OLEObject Type="Embed" ProgID="Equation.3" ShapeID="_x0000_i1051" DrawAspect="Content" ObjectID="_1660468047" r:id="rId85"/>
        </w:object>
      </w:r>
    </w:p>
    <w:p w:rsidR="00DC20EC" w:rsidRDefault="00DC20EC" w:rsidP="00DC20EC">
      <w:pPr>
        <w:jc w:val="both"/>
        <w:rPr>
          <w:sz w:val="28"/>
          <w:szCs w:val="28"/>
          <w:lang w:val="kk-KZ"/>
        </w:rPr>
      </w:pPr>
      <w:r>
        <w:rPr>
          <w:sz w:val="28"/>
          <w:szCs w:val="28"/>
          <w:lang w:val="kk-KZ"/>
        </w:rPr>
        <w:t>немесе</w:t>
      </w:r>
    </w:p>
    <w:p w:rsidR="00DC20EC" w:rsidRDefault="00DC20EC" w:rsidP="00DC20EC">
      <w:pPr>
        <w:ind w:left="1416" w:firstLine="708"/>
        <w:jc w:val="both"/>
        <w:rPr>
          <w:sz w:val="28"/>
          <w:szCs w:val="28"/>
          <w:lang w:val="kk-KZ"/>
        </w:rPr>
      </w:pPr>
      <w:r w:rsidRPr="00DC20EC">
        <w:rPr>
          <w:position w:val="-32"/>
        </w:rPr>
        <w:object w:dxaOrig="3600" w:dyaOrig="760">
          <v:shape id="_x0000_i1050" type="#_x0000_t75" style="width:180pt;height:38pt" o:ole="">
            <v:imagedata r:id="rId86" o:title=""/>
          </v:shape>
          <o:OLEObject Type="Embed" ProgID="Equation.3" ShapeID="_x0000_i1050" DrawAspect="Content" ObjectID="_1660468048" r:id="rId87"/>
        </w:object>
      </w:r>
      <w:r>
        <w:rPr>
          <w:sz w:val="28"/>
          <w:szCs w:val="28"/>
          <w:lang w:val="kk-KZ"/>
        </w:rPr>
        <w:tab/>
      </w:r>
      <w:r>
        <w:rPr>
          <w:sz w:val="28"/>
          <w:szCs w:val="28"/>
          <w:lang w:val="kk-KZ"/>
        </w:rPr>
        <w:tab/>
      </w:r>
      <w:r>
        <w:rPr>
          <w:sz w:val="28"/>
          <w:szCs w:val="28"/>
          <w:lang w:val="kk-KZ"/>
        </w:rPr>
        <w:tab/>
        <w:t xml:space="preserve">       (98)</w:t>
      </w:r>
    </w:p>
    <w:p w:rsidR="00DC20EC" w:rsidRDefault="00DC20EC" w:rsidP="00DC20EC">
      <w:pPr>
        <w:ind w:left="1416" w:firstLine="708"/>
        <w:jc w:val="both"/>
        <w:rPr>
          <w:sz w:val="28"/>
          <w:szCs w:val="28"/>
          <w:lang w:val="kk-KZ"/>
        </w:rPr>
      </w:pPr>
    </w:p>
    <w:p w:rsidR="00DC20EC" w:rsidRPr="00BD4509" w:rsidRDefault="00DC20EC" w:rsidP="00DC20EC">
      <w:pPr>
        <w:jc w:val="center"/>
        <w:rPr>
          <w:sz w:val="28"/>
          <w:szCs w:val="28"/>
          <w:lang w:val="kk-KZ"/>
        </w:rPr>
      </w:pPr>
      <w:r>
        <w:rPr>
          <w:sz w:val="28"/>
          <w:szCs w:val="28"/>
          <w:lang w:val="kk-KZ"/>
        </w:rPr>
        <w:lastRenderedPageBreak/>
        <w:t>ҚАБАТТАЛЫП ҚОСЫЛҒАН ҚҰБЫРЛАРДЫ ЕСЕПТЕУ</w:t>
      </w:r>
    </w:p>
    <w:p w:rsidR="00DC20EC" w:rsidRDefault="00DC20EC" w:rsidP="00DC20EC">
      <w:pPr>
        <w:jc w:val="center"/>
        <w:rPr>
          <w:sz w:val="28"/>
          <w:szCs w:val="28"/>
          <w:lang w:val="kk-KZ"/>
        </w:rPr>
      </w:pPr>
    </w:p>
    <w:p w:rsidR="00DC20EC" w:rsidRDefault="00DC20EC" w:rsidP="00DC20EC">
      <w:pPr>
        <w:jc w:val="both"/>
        <w:rPr>
          <w:sz w:val="28"/>
          <w:szCs w:val="28"/>
          <w:lang w:val="kk-KZ"/>
        </w:rPr>
      </w:pPr>
      <w:r>
        <w:rPr>
          <w:sz w:val="28"/>
          <w:szCs w:val="28"/>
          <w:lang w:val="kk-KZ"/>
        </w:rPr>
        <w:tab/>
        <w:t>67-суретте көрсетілгендей бір нүктеде тармақталып бөлініп екінші бір нүктеде қайтып қосылған құбырларды қабатталып қосылған құбырлар деп атайды. Бұл схема бойынша В деген нүктеде ағын үшке бөлініп С нүктесінде қайтып қосылып бастапқы мөлшермен ағады. Қабатталып қосылған құбырлардың ерекшелігі барлық қабат құбырлар үшін тегеуіріннің шығыны В және С нүктелеріндегі тегеуіріндердің айырмасына тең</w:t>
      </w:r>
    </w:p>
    <w:p w:rsidR="00DC20EC" w:rsidRDefault="00DC20EC" w:rsidP="00DC20EC">
      <w:pPr>
        <w:jc w:val="center"/>
        <w:rPr>
          <w:lang w:val="kk-KZ"/>
        </w:rPr>
      </w:pPr>
      <w:r w:rsidRPr="00DC20EC">
        <w:rPr>
          <w:position w:val="-10"/>
        </w:rPr>
        <w:object w:dxaOrig="1040" w:dyaOrig="340">
          <v:shape id="_x0000_i1049" type="#_x0000_t75" style="width:52pt;height:17pt" o:ole="">
            <v:imagedata r:id="rId88" o:title=""/>
          </v:shape>
          <o:OLEObject Type="Embed" ProgID="Equation.3" ShapeID="_x0000_i1049" DrawAspect="Content" ObjectID="_1660468049" r:id="rId89"/>
        </w:object>
      </w:r>
    </w:p>
    <w:p w:rsidR="00DC20EC" w:rsidRDefault="00DC20EC" w:rsidP="00DC20EC">
      <w:pPr>
        <w:ind w:left="2124" w:firstLine="708"/>
        <w:jc w:val="both"/>
        <w:rPr>
          <w:lang w:val="kk-KZ"/>
        </w:rPr>
      </w:pPr>
    </w:p>
    <w:p w:rsidR="00DC20EC" w:rsidRDefault="00DC20EC" w:rsidP="00DC20EC">
      <w:pPr>
        <w:ind w:firstLine="708"/>
        <w:jc w:val="both"/>
        <w:rPr>
          <w:sz w:val="28"/>
          <w:szCs w:val="28"/>
          <w:lang w:val="kk-KZ"/>
        </w:rPr>
      </w:pPr>
      <w:r>
        <w:rPr>
          <w:sz w:val="28"/>
          <w:szCs w:val="28"/>
          <w:lang w:val="kk-KZ"/>
        </w:rPr>
        <w:t xml:space="preserve">Әр жеке құбырлармен өтетін мөлшер оның ұзындығы мен диаметріне сәйкес әр түрлі болады. 67-суреттегі схема бойынша </w:t>
      </w:r>
    </w:p>
    <w:p w:rsidR="00DC20EC" w:rsidRDefault="00DC20EC" w:rsidP="00DC20EC">
      <w:pPr>
        <w:ind w:left="2124" w:firstLine="708"/>
        <w:jc w:val="both"/>
        <w:rPr>
          <w:sz w:val="28"/>
          <w:szCs w:val="28"/>
          <w:lang w:val="kk-KZ"/>
        </w:rPr>
      </w:pPr>
      <w:r w:rsidRPr="00137F3C">
        <w:rPr>
          <w:position w:val="-12"/>
        </w:rPr>
        <w:object w:dxaOrig="1620" w:dyaOrig="360">
          <v:shape id="_x0000_i1048" type="#_x0000_t75" style="width:81pt;height:18pt" o:ole="">
            <v:imagedata r:id="rId90" o:title=""/>
          </v:shape>
          <o:OLEObject Type="Embed" ProgID="Equation.3" ShapeID="_x0000_i1048" DrawAspect="Content" ObjectID="_1660468050" r:id="rId91"/>
        </w:object>
      </w:r>
    </w:p>
    <w:p w:rsidR="00DC20EC" w:rsidRDefault="00DC20EC" w:rsidP="00DC20EC">
      <w:pPr>
        <w:jc w:val="both"/>
        <w:rPr>
          <w:sz w:val="28"/>
          <w:szCs w:val="28"/>
          <w:lang w:val="kk-KZ"/>
        </w:rPr>
      </w:pPr>
      <w:r>
        <w:rPr>
          <w:sz w:val="28"/>
          <w:szCs w:val="28"/>
          <w:lang w:val="kk-KZ"/>
        </w:rPr>
        <w:t xml:space="preserve">және  </w:t>
      </w:r>
    </w:p>
    <w:p w:rsidR="00DC20EC" w:rsidRDefault="00DC20EC" w:rsidP="00DC20EC">
      <w:pPr>
        <w:ind w:left="2124" w:firstLine="708"/>
        <w:jc w:val="both"/>
        <w:rPr>
          <w:lang w:val="kk-KZ"/>
        </w:rPr>
      </w:pPr>
    </w:p>
    <w:p w:rsidR="00DC20EC" w:rsidRDefault="00DC20EC" w:rsidP="00DC20EC">
      <w:pPr>
        <w:jc w:val="both"/>
        <w:rPr>
          <w:sz w:val="28"/>
          <w:szCs w:val="28"/>
          <w:lang w:val="kk-KZ"/>
        </w:rPr>
      </w:pPr>
      <w:r>
        <w:rPr>
          <w:noProof/>
          <w:sz w:val="28"/>
          <w:szCs w:val="28"/>
        </w:rPr>
        <mc:AlternateContent>
          <mc:Choice Requires="wps">
            <w:drawing>
              <wp:anchor distT="0" distB="0" distL="114300" distR="114300" simplePos="0" relativeHeight="251663360" behindDoc="0" locked="0" layoutInCell="1" allowOverlap="1">
                <wp:simplePos x="0" y="0"/>
                <wp:positionH relativeFrom="column">
                  <wp:posOffset>457200</wp:posOffset>
                </wp:positionH>
                <wp:positionV relativeFrom="paragraph">
                  <wp:posOffset>-114300</wp:posOffset>
                </wp:positionV>
                <wp:extent cx="4222115" cy="2567940"/>
                <wp:effectExtent l="0" t="2540" r="1905" b="12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22115" cy="25679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C20EC" w:rsidRPr="000A1B90" w:rsidRDefault="00DC20EC" w:rsidP="00DC20EC">
                            <w:r w:rsidRPr="000A1B90">
                              <w:rPr>
                                <w:noProof/>
                              </w:rPr>
                              <w:drawing>
                                <wp:inline distT="0" distB="0" distL="0" distR="0">
                                  <wp:extent cx="4038600" cy="2476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2">
                                            <a:lum contrast="6000"/>
                                            <a:extLst>
                                              <a:ext uri="{28A0092B-C50C-407E-A947-70E740481C1C}">
                                                <a14:useLocalDpi xmlns:a14="http://schemas.microsoft.com/office/drawing/2010/main" val="0"/>
                                              </a:ext>
                                            </a:extLst>
                                          </a:blip>
                                          <a:srcRect/>
                                          <a:stretch>
                                            <a:fillRect/>
                                          </a:stretch>
                                        </pic:blipFill>
                                        <pic:spPr bwMode="auto">
                                          <a:xfrm>
                                            <a:off x="0" y="0"/>
                                            <a:ext cx="4038600" cy="24765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30" style="position:absolute;left:0;text-align:left;margin-left:36pt;margin-top:-9pt;width:332.45pt;height:202.2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" stroked="f">
                <v:textbox style="mso-fit-shape-to-text:t">
                  <w:txbxContent>
                    <w:p w:rsidR="00DC20EC" w:rsidRPr="000A1B90" w:rsidRDefault="00DC20EC" w:rsidP="00DC20EC">
                      <w:r w:rsidRPr="000A1B90">
                        <w:rPr>
                          <w:noProof/>
                        </w:rPr>
                        <w:drawing>
                          <wp:inline distT="0" distB="0" distL="0" distR="0">
                            <wp:extent cx="4038600" cy="2476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2">
                                      <a:lum contrast="6000"/>
                                      <a:extLst>
                                        <a:ext uri="{28A0092B-C50C-407E-A947-70E740481C1C}">
                                          <a14:useLocalDpi xmlns:a14="http://schemas.microsoft.com/office/drawing/2010/main" val="0"/>
                                        </a:ext>
                                      </a:extLst>
                                    </a:blip>
                                    <a:srcRect/>
                                    <a:stretch>
                                      <a:fillRect/>
                                    </a:stretch>
                                  </pic:blipFill>
                                  <pic:spPr bwMode="auto">
                                    <a:xfrm>
                                      <a:off x="0" y="0"/>
                                      <a:ext cx="4038600" cy="2476500"/>
                                    </a:xfrm>
                                    <a:prstGeom prst="rect">
                                      <a:avLst/>
                                    </a:prstGeom>
                                    <a:noFill/>
                                    <a:ln>
                                      <a:noFill/>
                                    </a:ln>
                                  </pic:spPr>
                                </pic:pic>
                              </a:graphicData>
                            </a:graphic>
                          </wp:inline>
                        </w:drawing>
                      </w:r>
                    </w:p>
                  </w:txbxContent>
                </v:textbox>
              </v:rect>
            </w:pict>
          </mc:Fallback>
        </mc:AlternateContent>
      </w: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jc w:val="both"/>
        <w:rPr>
          <w:sz w:val="28"/>
          <w:szCs w:val="28"/>
          <w:lang w:val="kk-KZ"/>
        </w:rPr>
      </w:pPr>
    </w:p>
    <w:p w:rsidR="00DC20EC" w:rsidRDefault="00DC20EC" w:rsidP="00DC20EC">
      <w:pPr>
        <w:ind w:firstLine="708"/>
        <w:jc w:val="both"/>
        <w:rPr>
          <w:sz w:val="28"/>
          <w:szCs w:val="28"/>
          <w:lang w:val="kk-KZ"/>
        </w:rPr>
      </w:pPr>
    </w:p>
    <w:p w:rsidR="00DC20EC" w:rsidRDefault="00DC20EC" w:rsidP="00DC20EC">
      <w:pPr>
        <w:ind w:left="2124" w:firstLine="708"/>
        <w:jc w:val="both"/>
        <w:rPr>
          <w:lang w:val="kk-KZ"/>
        </w:rPr>
      </w:pPr>
      <w:r w:rsidRPr="00D61F63">
        <w:rPr>
          <w:lang w:val="kk-KZ"/>
        </w:rPr>
        <w:t>67-сурет.</w:t>
      </w:r>
    </w:p>
    <w:p w:rsidR="00DC20EC" w:rsidRPr="00D61F63" w:rsidRDefault="00DC20EC" w:rsidP="00DC20EC">
      <w:pPr>
        <w:ind w:left="2124" w:firstLine="708"/>
        <w:jc w:val="both"/>
        <w:rPr>
          <w:lang w:val="kk-KZ"/>
        </w:rPr>
      </w:pPr>
    </w:p>
    <w:p w:rsidR="00DC20EC" w:rsidRPr="00137F3C" w:rsidRDefault="00DC20EC" w:rsidP="00DC20EC">
      <w:pPr>
        <w:jc w:val="center"/>
        <w:rPr>
          <w:sz w:val="28"/>
          <w:szCs w:val="28"/>
          <w:lang w:val="kk-KZ"/>
        </w:rPr>
      </w:pPr>
      <w:r w:rsidRPr="00DC20EC">
        <w:rPr>
          <w:position w:val="-32"/>
        </w:rPr>
        <w:object w:dxaOrig="3780" w:dyaOrig="760">
          <v:shape id="_x0000_i1047" type="#_x0000_t75" style="width:189pt;height:38pt" o:ole="">
            <v:imagedata r:id="rId93" o:title=""/>
          </v:shape>
          <o:OLEObject Type="Embed" ProgID="Equation.3" ShapeID="_x0000_i1047" DrawAspect="Content" ObjectID="_1660468051" r:id="rId94"/>
        </w:object>
      </w:r>
      <w:r>
        <w:rPr>
          <w:lang w:val="kk-KZ"/>
        </w:rPr>
        <w:t>,</w:t>
      </w:r>
    </w:p>
    <w:p w:rsidR="00DC20EC" w:rsidRDefault="00DC20EC" w:rsidP="00DC20EC">
      <w:pPr>
        <w:jc w:val="both"/>
        <w:rPr>
          <w:sz w:val="28"/>
          <w:szCs w:val="28"/>
          <w:lang w:val="kk-KZ"/>
        </w:rPr>
      </w:pPr>
      <w:r>
        <w:rPr>
          <w:sz w:val="28"/>
          <w:szCs w:val="28"/>
          <w:lang w:val="kk-KZ"/>
        </w:rPr>
        <w:t xml:space="preserve">мұндағы </w:t>
      </w:r>
      <w:r w:rsidRPr="00137F3C">
        <w:rPr>
          <w:position w:val="-12"/>
        </w:rPr>
        <w:object w:dxaOrig="940" w:dyaOrig="360">
          <v:shape id="_x0000_i1046" type="#_x0000_t75" style="width:47pt;height:18pt" o:ole="">
            <v:imagedata r:id="rId95" o:title=""/>
          </v:shape>
          <o:OLEObject Type="Embed" ProgID="Equation.3" ShapeID="_x0000_i1046" DrawAspect="Content" ObjectID="_1660468052" r:id="rId96"/>
        </w:object>
      </w:r>
      <w:r>
        <w:rPr>
          <w:lang w:val="kk-KZ"/>
        </w:rPr>
        <w:t xml:space="preserve"> - </w:t>
      </w:r>
      <w:r>
        <w:rPr>
          <w:sz w:val="28"/>
          <w:szCs w:val="28"/>
          <w:lang w:val="kk-KZ"/>
        </w:rPr>
        <w:t>жеке қабатталып қосылған құбырлардағы мөлшерлер,</w:t>
      </w:r>
    </w:p>
    <w:p w:rsidR="00DC20EC" w:rsidRDefault="00DC20EC" w:rsidP="00DC20EC">
      <w:pPr>
        <w:jc w:val="both"/>
        <w:rPr>
          <w:sz w:val="28"/>
          <w:szCs w:val="28"/>
          <w:lang w:val="kk-KZ"/>
        </w:rPr>
      </w:pPr>
      <w:r w:rsidRPr="00137F3C">
        <w:rPr>
          <w:position w:val="-12"/>
        </w:rPr>
        <w:object w:dxaOrig="1020" w:dyaOrig="360">
          <v:shape id="_x0000_i1045" type="#_x0000_t75" style="width:51pt;height:18pt" o:ole="">
            <v:imagedata r:id="rId97" o:title=""/>
          </v:shape>
          <o:OLEObject Type="Embed" ProgID="Equation.3" ShapeID="_x0000_i1045" DrawAspect="Content" ObjectID="_1660468053" r:id="rId98"/>
        </w:object>
      </w:r>
      <w:r>
        <w:rPr>
          <w:lang w:val="kk-KZ"/>
        </w:rPr>
        <w:t xml:space="preserve">- </w:t>
      </w:r>
      <w:r>
        <w:rPr>
          <w:sz w:val="28"/>
          <w:szCs w:val="28"/>
          <w:lang w:val="kk-KZ"/>
        </w:rPr>
        <w:t>құбырлардың мөлшерлік модульдері.</w:t>
      </w:r>
    </w:p>
    <w:p w:rsidR="00DC20EC" w:rsidRDefault="00DC20EC" w:rsidP="00DC20EC">
      <w:pPr>
        <w:jc w:val="both"/>
        <w:rPr>
          <w:sz w:val="28"/>
          <w:szCs w:val="28"/>
          <w:lang w:val="kk-KZ"/>
        </w:rPr>
      </w:pPr>
      <w:r>
        <w:rPr>
          <w:sz w:val="28"/>
          <w:szCs w:val="28"/>
          <w:lang w:val="kk-KZ"/>
        </w:rPr>
        <w:tab/>
        <w:t>Сондықтан</w:t>
      </w:r>
    </w:p>
    <w:p w:rsidR="00DC20EC" w:rsidRDefault="00DC20EC" w:rsidP="00DC20EC">
      <w:pPr>
        <w:jc w:val="center"/>
        <w:rPr>
          <w:sz w:val="28"/>
          <w:szCs w:val="28"/>
          <w:lang w:val="kk-KZ"/>
        </w:rPr>
      </w:pPr>
      <w:r w:rsidRPr="00542F2D">
        <w:rPr>
          <w:position w:val="-36"/>
        </w:rPr>
        <w:object w:dxaOrig="2640" w:dyaOrig="840">
          <v:shape id="_x0000_i1044" type="#_x0000_t75" style="width:132pt;height:42pt" o:ole="">
            <v:imagedata r:id="rId99" o:title=""/>
          </v:shape>
          <o:OLEObject Type="Embed" ProgID="Equation.3" ShapeID="_x0000_i1044" DrawAspect="Content" ObjectID="_1660468054" r:id="rId100"/>
        </w:object>
      </w:r>
    </w:p>
    <w:p w:rsidR="00DC20EC" w:rsidRDefault="00DC20EC" w:rsidP="00DC20EC">
      <w:pPr>
        <w:jc w:val="both"/>
        <w:rPr>
          <w:sz w:val="28"/>
          <w:szCs w:val="28"/>
          <w:lang w:val="kk-KZ"/>
        </w:rPr>
      </w:pPr>
      <w:r>
        <w:rPr>
          <w:sz w:val="28"/>
          <w:szCs w:val="28"/>
          <w:lang w:val="kk-KZ"/>
        </w:rPr>
        <w:tab/>
        <w:t>Сонда қабатталып қосылған түйінді нүктелердің (В және С) арасындағы тегеуіріннің шығыны мынаған тең</w:t>
      </w:r>
    </w:p>
    <w:p w:rsidR="00DC20EC" w:rsidRDefault="00DC20EC" w:rsidP="00DC20EC">
      <w:pPr>
        <w:jc w:val="center"/>
        <w:rPr>
          <w:sz w:val="28"/>
          <w:szCs w:val="28"/>
          <w:lang w:val="kk-KZ"/>
        </w:rPr>
      </w:pPr>
      <w:r w:rsidRPr="00DC20EC">
        <w:rPr>
          <w:position w:val="-66"/>
        </w:rPr>
        <w:object w:dxaOrig="2100" w:dyaOrig="1080">
          <v:shape id="_x0000_i1043" type="#_x0000_t75" style="width:105pt;height:54pt" o:ole="">
            <v:imagedata r:id="rId101" o:title=""/>
          </v:shape>
          <o:OLEObject Type="Embed" ProgID="Equation.3" ShapeID="_x0000_i1043" DrawAspect="Content" ObjectID="_1660468055" r:id="rId102"/>
        </w:object>
      </w:r>
      <w:r>
        <w:rPr>
          <w:sz w:val="28"/>
          <w:szCs w:val="28"/>
          <w:lang w:val="kk-KZ"/>
        </w:rPr>
        <w:t>.</w:t>
      </w:r>
    </w:p>
    <w:p w:rsidR="00DC20EC" w:rsidRDefault="00DC20EC" w:rsidP="00DC20EC">
      <w:pPr>
        <w:jc w:val="both"/>
        <w:rPr>
          <w:sz w:val="28"/>
          <w:szCs w:val="28"/>
          <w:lang w:val="kk-KZ"/>
        </w:rPr>
      </w:pPr>
      <w:r>
        <w:rPr>
          <w:sz w:val="28"/>
          <w:szCs w:val="28"/>
          <w:lang w:val="kk-KZ"/>
        </w:rPr>
        <w:tab/>
        <w:t>Жеке құбырмен өтетін мөлшер мына формуламен анықталады.</w:t>
      </w:r>
    </w:p>
    <w:p w:rsidR="00DC20EC" w:rsidRDefault="00DC20EC" w:rsidP="00DC20EC">
      <w:pPr>
        <w:jc w:val="center"/>
        <w:rPr>
          <w:sz w:val="28"/>
          <w:szCs w:val="28"/>
          <w:lang w:val="kk-KZ"/>
        </w:rPr>
      </w:pPr>
      <w:r w:rsidRPr="00DC20EC">
        <w:rPr>
          <w:position w:val="-28"/>
        </w:rPr>
        <w:object w:dxaOrig="1320" w:dyaOrig="660">
          <v:shape id="_x0000_i1042" type="#_x0000_t75" style="width:66pt;height:33pt" o:ole="">
            <v:imagedata r:id="rId103" o:title=""/>
          </v:shape>
          <o:OLEObject Type="Embed" ProgID="Equation.3" ShapeID="_x0000_i1042" DrawAspect="Content" ObjectID="_1660468056" r:id="rId104"/>
        </w:object>
      </w:r>
    </w:p>
    <w:p w:rsidR="00DC20EC" w:rsidRDefault="00DC20EC" w:rsidP="00DC20EC">
      <w:pPr>
        <w:jc w:val="both"/>
        <w:rPr>
          <w:sz w:val="28"/>
          <w:szCs w:val="28"/>
          <w:lang w:val="kk-KZ"/>
        </w:rPr>
      </w:pPr>
      <w:r>
        <w:rPr>
          <w:sz w:val="28"/>
          <w:szCs w:val="28"/>
          <w:lang w:val="kk-KZ"/>
        </w:rPr>
        <w:tab/>
        <w:t>және</w:t>
      </w:r>
    </w:p>
    <w:p w:rsidR="00DC20EC" w:rsidRPr="00E47957" w:rsidRDefault="00DC20EC" w:rsidP="00DC20EC">
      <w:pPr>
        <w:ind w:left="2832" w:firstLine="708"/>
        <w:jc w:val="both"/>
        <w:rPr>
          <w:sz w:val="28"/>
          <w:szCs w:val="28"/>
          <w:lang w:val="kk-KZ"/>
        </w:rPr>
      </w:pPr>
      <w:r w:rsidRPr="00DC20EC">
        <w:rPr>
          <w:position w:val="-28"/>
        </w:rPr>
        <w:object w:dxaOrig="1359" w:dyaOrig="680">
          <v:shape id="_x0000_i1041" type="#_x0000_t75" style="width:67.95pt;height:34pt" o:ole="">
            <v:imagedata r:id="rId105" o:title=""/>
          </v:shape>
          <o:OLEObject Type="Embed" ProgID="Equation.3" ShapeID="_x0000_i1041" DrawAspect="Content" ObjectID="_1660468057" r:id="rId106"/>
        </w:object>
      </w:r>
      <w:r>
        <w:rPr>
          <w:lang w:val="kk-KZ"/>
        </w:rPr>
        <w:tab/>
      </w:r>
      <w:r>
        <w:rPr>
          <w:lang w:val="kk-KZ"/>
        </w:rPr>
        <w:tab/>
      </w:r>
      <w:r>
        <w:rPr>
          <w:lang w:val="kk-KZ"/>
        </w:rPr>
        <w:tab/>
      </w:r>
      <w:r>
        <w:rPr>
          <w:lang w:val="kk-KZ"/>
        </w:rPr>
        <w:tab/>
        <w:t xml:space="preserve">   </w:t>
      </w:r>
      <w:r>
        <w:rPr>
          <w:sz w:val="28"/>
          <w:szCs w:val="28"/>
          <w:lang w:val="kk-KZ"/>
        </w:rPr>
        <w:t>(99)</w:t>
      </w:r>
    </w:p>
    <w:p w:rsidR="00DC20EC" w:rsidRDefault="00DC20EC" w:rsidP="00DC20EC">
      <w:pPr>
        <w:jc w:val="both"/>
        <w:rPr>
          <w:sz w:val="28"/>
          <w:szCs w:val="28"/>
          <w:lang w:val="kk-KZ"/>
        </w:rPr>
      </w:pPr>
    </w:p>
    <w:p w:rsidR="00DC20EC" w:rsidRDefault="00DC20EC" w:rsidP="00DC20EC">
      <w:pPr>
        <w:jc w:val="center"/>
        <w:rPr>
          <w:sz w:val="28"/>
          <w:szCs w:val="28"/>
          <w:lang w:val="kk-KZ"/>
        </w:rPr>
      </w:pPr>
    </w:p>
    <w:p w:rsidR="00DC20EC" w:rsidRDefault="00DC20EC" w:rsidP="00DC20EC">
      <w:pPr>
        <w:jc w:val="center"/>
        <w:rPr>
          <w:sz w:val="28"/>
          <w:szCs w:val="28"/>
          <w:lang w:val="kk-KZ"/>
        </w:rPr>
      </w:pPr>
    </w:p>
    <w:p w:rsidR="002522A1" w:rsidRDefault="002522A1"/>
    <w:sectPr w:rsidR="00252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0EC"/>
    <w:rsid w:val="002522A1"/>
    <w:rsid w:val="00DC20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C286EE-4572-44CF-AD0E-B2E746821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20E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21" Type="http://schemas.openxmlformats.org/officeDocument/2006/relationships/image" Target="media/image11.wmf"/><Relationship Id="rId42" Type="http://schemas.openxmlformats.org/officeDocument/2006/relationships/oleObject" Target="embeddings/oleObject18.bin"/><Relationship Id="rId47" Type="http://schemas.openxmlformats.org/officeDocument/2006/relationships/image" Target="media/image24.wmf"/><Relationship Id="rId63" Type="http://schemas.openxmlformats.org/officeDocument/2006/relationships/image" Target="media/image31.wmf"/><Relationship Id="rId68" Type="http://schemas.openxmlformats.org/officeDocument/2006/relationships/oleObject" Target="embeddings/oleObject32.bin"/><Relationship Id="rId84" Type="http://schemas.openxmlformats.org/officeDocument/2006/relationships/image" Target="media/image42.wmf"/><Relationship Id="rId89" Type="http://schemas.openxmlformats.org/officeDocument/2006/relationships/oleObject" Target="embeddings/oleObject42.bin"/><Relationship Id="rId7" Type="http://schemas.openxmlformats.org/officeDocument/2006/relationships/image" Target="media/image4.wmf"/><Relationship Id="rId71" Type="http://schemas.openxmlformats.org/officeDocument/2006/relationships/image" Target="media/image35.wmf"/><Relationship Id="rId92" Type="http://schemas.openxmlformats.org/officeDocument/2006/relationships/image" Target="media/image46.emf"/><Relationship Id="rId2" Type="http://schemas.openxmlformats.org/officeDocument/2006/relationships/settings" Target="settings.xml"/><Relationship Id="rId16" Type="http://schemas.openxmlformats.org/officeDocument/2006/relationships/oleObject" Target="embeddings/oleObject5.bin"/><Relationship Id="rId29" Type="http://schemas.openxmlformats.org/officeDocument/2006/relationships/image" Target="media/image15.wmf"/><Relationship Id="rId107" Type="http://schemas.openxmlformats.org/officeDocument/2006/relationships/fontTable" Target="fontTable.xml"/><Relationship Id="rId11" Type="http://schemas.openxmlformats.org/officeDocument/2006/relationships/image" Target="media/image6.wmf"/><Relationship Id="rId24" Type="http://schemas.openxmlformats.org/officeDocument/2006/relationships/oleObject" Target="embeddings/oleObject9.bin"/><Relationship Id="rId32" Type="http://schemas.openxmlformats.org/officeDocument/2006/relationships/oleObject" Target="embeddings/oleObject13.bin"/><Relationship Id="rId37" Type="http://schemas.openxmlformats.org/officeDocument/2006/relationships/image" Target="media/image19.wmf"/><Relationship Id="rId40" Type="http://schemas.openxmlformats.org/officeDocument/2006/relationships/oleObject" Target="embeddings/oleObject17.bin"/><Relationship Id="rId45" Type="http://schemas.openxmlformats.org/officeDocument/2006/relationships/image" Target="media/image23.wmf"/><Relationship Id="rId53" Type="http://schemas.openxmlformats.org/officeDocument/2006/relationships/image" Target="media/image27.wmf"/><Relationship Id="rId58" Type="http://schemas.openxmlformats.org/officeDocument/2006/relationships/oleObject" Target="embeddings/oleObject26.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9.wmf"/><Relationship Id="rId87" Type="http://schemas.openxmlformats.org/officeDocument/2006/relationships/oleObject" Target="embeddings/oleObject41.bin"/><Relationship Id="rId102" Type="http://schemas.openxmlformats.org/officeDocument/2006/relationships/oleObject" Target="embeddings/oleObject48.bin"/><Relationship Id="rId5" Type="http://schemas.openxmlformats.org/officeDocument/2006/relationships/image" Target="media/image2.emf"/><Relationship Id="rId61" Type="http://schemas.openxmlformats.org/officeDocument/2006/relationships/oleObject" Target="embeddings/oleObject28.bin"/><Relationship Id="rId82" Type="http://schemas.openxmlformats.org/officeDocument/2006/relationships/oleObject" Target="embeddings/oleObject39.bin"/><Relationship Id="rId90" Type="http://schemas.openxmlformats.org/officeDocument/2006/relationships/image" Target="media/image45.wmf"/><Relationship Id="rId95" Type="http://schemas.openxmlformats.org/officeDocument/2006/relationships/image" Target="media/image48.wmf"/><Relationship Id="rId19" Type="http://schemas.openxmlformats.org/officeDocument/2006/relationships/image" Target="media/image10.wmf"/><Relationship Id="rId14" Type="http://schemas.openxmlformats.org/officeDocument/2006/relationships/oleObject" Target="embeddings/oleObject4.bin"/><Relationship Id="rId22" Type="http://schemas.openxmlformats.org/officeDocument/2006/relationships/oleObject" Target="embeddings/oleObject8.bin"/><Relationship Id="rId27" Type="http://schemas.openxmlformats.org/officeDocument/2006/relationships/image" Target="media/image14.wmf"/><Relationship Id="rId30" Type="http://schemas.openxmlformats.org/officeDocument/2006/relationships/oleObject" Target="embeddings/oleObject12.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21.bin"/><Relationship Id="rId56" Type="http://schemas.openxmlformats.org/officeDocument/2006/relationships/oleObject" Target="embeddings/oleObject25.bin"/><Relationship Id="rId64" Type="http://schemas.openxmlformats.org/officeDocument/2006/relationships/oleObject" Target="embeddings/oleObject30.bin"/><Relationship Id="rId69" Type="http://schemas.openxmlformats.org/officeDocument/2006/relationships/image" Target="media/image34.wmf"/><Relationship Id="rId77" Type="http://schemas.openxmlformats.org/officeDocument/2006/relationships/image" Target="media/image38.wmf"/><Relationship Id="rId100" Type="http://schemas.openxmlformats.org/officeDocument/2006/relationships/oleObject" Target="embeddings/oleObject47.bin"/><Relationship Id="rId105" Type="http://schemas.openxmlformats.org/officeDocument/2006/relationships/image" Target="media/image53.wmf"/><Relationship Id="rId8" Type="http://schemas.openxmlformats.org/officeDocument/2006/relationships/oleObject" Target="embeddings/oleObject1.bin"/><Relationship Id="rId51" Type="http://schemas.openxmlformats.org/officeDocument/2006/relationships/image" Target="media/image26.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oleObject" Target="embeddings/oleObject40.bin"/><Relationship Id="rId93" Type="http://schemas.openxmlformats.org/officeDocument/2006/relationships/image" Target="media/image47.wmf"/><Relationship Id="rId98" Type="http://schemas.openxmlformats.org/officeDocument/2006/relationships/oleObject" Target="embeddings/oleObject46.bin"/><Relationship Id="rId3" Type="http://schemas.openxmlformats.org/officeDocument/2006/relationships/webSettings" Target="webSettings.xml"/><Relationship Id="rId12" Type="http://schemas.openxmlformats.org/officeDocument/2006/relationships/oleObject" Target="embeddings/oleObject3.bin"/><Relationship Id="rId17" Type="http://schemas.openxmlformats.org/officeDocument/2006/relationships/image" Target="media/image9.w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30.wmf"/><Relationship Id="rId67" Type="http://schemas.openxmlformats.org/officeDocument/2006/relationships/image" Target="media/image33.wmf"/><Relationship Id="rId103" Type="http://schemas.openxmlformats.org/officeDocument/2006/relationships/image" Target="media/image52.wmf"/><Relationship Id="rId108" Type="http://schemas.openxmlformats.org/officeDocument/2006/relationships/theme" Target="theme/theme1.xml"/><Relationship Id="rId20" Type="http://schemas.openxmlformats.org/officeDocument/2006/relationships/oleObject" Target="embeddings/oleObject7.bin"/><Relationship Id="rId41" Type="http://schemas.openxmlformats.org/officeDocument/2006/relationships/image" Target="media/image21.wmf"/><Relationship Id="rId54" Type="http://schemas.openxmlformats.org/officeDocument/2006/relationships/oleObject" Target="embeddings/oleObject24.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7.wmf"/><Relationship Id="rId83" Type="http://schemas.openxmlformats.org/officeDocument/2006/relationships/image" Target="media/image41.emf"/><Relationship Id="rId88" Type="http://schemas.openxmlformats.org/officeDocument/2006/relationships/image" Target="media/image44.wmf"/><Relationship Id="rId91" Type="http://schemas.openxmlformats.org/officeDocument/2006/relationships/oleObject" Target="embeddings/oleObject43.bin"/><Relationship Id="rId96" Type="http://schemas.openxmlformats.org/officeDocument/2006/relationships/oleObject" Target="embeddings/oleObject45.bin"/><Relationship Id="rId1" Type="http://schemas.openxmlformats.org/officeDocument/2006/relationships/styles" Target="styles.xml"/><Relationship Id="rId6" Type="http://schemas.openxmlformats.org/officeDocument/2006/relationships/image" Target="media/image3.emf"/><Relationship Id="rId15" Type="http://schemas.openxmlformats.org/officeDocument/2006/relationships/image" Target="media/image8.wmf"/><Relationship Id="rId23" Type="http://schemas.openxmlformats.org/officeDocument/2006/relationships/image" Target="media/image12.wmf"/><Relationship Id="rId28" Type="http://schemas.openxmlformats.org/officeDocument/2006/relationships/oleObject" Target="embeddings/oleObject11.bin"/><Relationship Id="rId36" Type="http://schemas.openxmlformats.org/officeDocument/2006/relationships/oleObject" Target="embeddings/oleObject15.bin"/><Relationship Id="rId49" Type="http://schemas.openxmlformats.org/officeDocument/2006/relationships/image" Target="media/image25.wmf"/><Relationship Id="rId57" Type="http://schemas.openxmlformats.org/officeDocument/2006/relationships/image" Target="media/image29.wmf"/><Relationship Id="rId106" Type="http://schemas.openxmlformats.org/officeDocument/2006/relationships/oleObject" Target="embeddings/oleObject50.bin"/><Relationship Id="rId10" Type="http://schemas.openxmlformats.org/officeDocument/2006/relationships/oleObject" Target="embeddings/oleObject2.bin"/><Relationship Id="rId31" Type="http://schemas.openxmlformats.org/officeDocument/2006/relationships/image" Target="media/image16.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65" Type="http://schemas.openxmlformats.org/officeDocument/2006/relationships/image" Target="media/image32.wmf"/><Relationship Id="rId73" Type="http://schemas.openxmlformats.org/officeDocument/2006/relationships/image" Target="media/image36.wmf"/><Relationship Id="rId78" Type="http://schemas.openxmlformats.org/officeDocument/2006/relationships/oleObject" Target="embeddings/oleObject37.bin"/><Relationship Id="rId81" Type="http://schemas.openxmlformats.org/officeDocument/2006/relationships/image" Target="media/image40.wmf"/><Relationship Id="rId86" Type="http://schemas.openxmlformats.org/officeDocument/2006/relationships/image" Target="media/image43.wmf"/><Relationship Id="rId94" Type="http://schemas.openxmlformats.org/officeDocument/2006/relationships/oleObject" Target="embeddings/oleObject44.bin"/><Relationship Id="rId99" Type="http://schemas.openxmlformats.org/officeDocument/2006/relationships/image" Target="media/image50.wmf"/><Relationship Id="rId101" Type="http://schemas.openxmlformats.org/officeDocument/2006/relationships/image" Target="media/image51.wmf"/><Relationship Id="rId4" Type="http://schemas.openxmlformats.org/officeDocument/2006/relationships/image" Target="media/image1.emf"/><Relationship Id="rId9" Type="http://schemas.openxmlformats.org/officeDocument/2006/relationships/image" Target="media/image5.wmf"/><Relationship Id="rId13" Type="http://schemas.openxmlformats.org/officeDocument/2006/relationships/image" Target="media/image7.wmf"/><Relationship Id="rId18" Type="http://schemas.openxmlformats.org/officeDocument/2006/relationships/oleObject" Target="embeddings/oleObject6.bin"/><Relationship Id="rId39" Type="http://schemas.openxmlformats.org/officeDocument/2006/relationships/image" Target="media/image20.wmf"/><Relationship Id="rId34" Type="http://schemas.openxmlformats.org/officeDocument/2006/relationships/oleObject" Target="embeddings/oleObject14.bin"/><Relationship Id="rId50" Type="http://schemas.openxmlformats.org/officeDocument/2006/relationships/oleObject" Target="embeddings/oleObject22.bin"/><Relationship Id="rId55" Type="http://schemas.openxmlformats.org/officeDocument/2006/relationships/image" Target="media/image28.wmf"/><Relationship Id="rId76" Type="http://schemas.openxmlformats.org/officeDocument/2006/relationships/oleObject" Target="embeddings/oleObject36.bin"/><Relationship Id="rId97" Type="http://schemas.openxmlformats.org/officeDocument/2006/relationships/image" Target="media/image49.wmf"/><Relationship Id="rId104" Type="http://schemas.openxmlformats.org/officeDocument/2006/relationships/oleObject" Target="embeddings/oleObject4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1025</Words>
  <Characters>5846</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2020-09-01T04:56:00Z</dcterms:created>
  <dcterms:modified xsi:type="dcterms:W3CDTF">2020-09-01T04:59:00Z</dcterms:modified>
</cp:coreProperties>
</file>